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9D1" w:rsidRDefault="003349D1" w:rsidP="003349D1">
      <w:pPr>
        <w:jc w:val="center"/>
        <w:rPr>
          <w:b/>
          <w:sz w:val="24"/>
          <w:szCs w:val="24"/>
        </w:rPr>
      </w:pPr>
      <w:r>
        <w:rPr>
          <w:b/>
          <w:sz w:val="24"/>
          <w:szCs w:val="24"/>
        </w:rPr>
        <w:t>ОТЧЕТ</w:t>
      </w:r>
    </w:p>
    <w:p w:rsidR="003349D1" w:rsidRDefault="003349D1" w:rsidP="003349D1">
      <w:pPr>
        <w:jc w:val="center"/>
        <w:rPr>
          <w:b/>
          <w:sz w:val="24"/>
          <w:szCs w:val="24"/>
        </w:rPr>
      </w:pPr>
      <w:r>
        <w:rPr>
          <w:b/>
          <w:sz w:val="24"/>
          <w:szCs w:val="24"/>
        </w:rPr>
        <w:t>о деятельности Контрольно-счетной палаты</w:t>
      </w:r>
    </w:p>
    <w:p w:rsidR="003349D1" w:rsidRDefault="003349D1" w:rsidP="003349D1">
      <w:pPr>
        <w:jc w:val="center"/>
        <w:rPr>
          <w:b/>
          <w:sz w:val="24"/>
          <w:szCs w:val="24"/>
        </w:rPr>
      </w:pPr>
      <w:r>
        <w:rPr>
          <w:b/>
          <w:sz w:val="24"/>
          <w:szCs w:val="24"/>
        </w:rPr>
        <w:t>МО «Тымовский городской округ» за 2014 год</w:t>
      </w:r>
    </w:p>
    <w:p w:rsidR="003349D1" w:rsidRDefault="003349D1" w:rsidP="003349D1">
      <w:pPr>
        <w:jc w:val="center"/>
        <w:rPr>
          <w:b/>
          <w:sz w:val="24"/>
          <w:szCs w:val="24"/>
        </w:rPr>
      </w:pPr>
    </w:p>
    <w:p w:rsidR="003349D1" w:rsidRPr="00F10D31" w:rsidRDefault="003349D1" w:rsidP="003349D1">
      <w:pPr>
        <w:pStyle w:val="a4"/>
        <w:numPr>
          <w:ilvl w:val="0"/>
          <w:numId w:val="1"/>
        </w:numPr>
        <w:jc w:val="center"/>
        <w:rPr>
          <w:b/>
          <w:sz w:val="24"/>
          <w:szCs w:val="24"/>
        </w:rPr>
      </w:pPr>
      <w:r>
        <w:rPr>
          <w:b/>
          <w:sz w:val="24"/>
          <w:szCs w:val="24"/>
        </w:rPr>
        <w:t>Общая часть</w:t>
      </w:r>
    </w:p>
    <w:p w:rsidR="003349D1" w:rsidRDefault="003349D1" w:rsidP="003349D1">
      <w:pPr>
        <w:ind w:firstLine="539"/>
        <w:jc w:val="both"/>
        <w:rPr>
          <w:sz w:val="24"/>
          <w:szCs w:val="24"/>
        </w:rPr>
      </w:pPr>
      <w:proofErr w:type="gramStart"/>
      <w:r w:rsidRPr="0020677E">
        <w:rPr>
          <w:sz w:val="24"/>
          <w:szCs w:val="24"/>
        </w:rPr>
        <w:t>Настоящий отчет о деятельности Контрольно-счетной палаты МО «Тымовский городской округ» (далее – Контрольно-счетная палата) подготовлен в соответствии с требованиями статьи 19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пункта 2 статьи 20 Положения о Контрольно-счетной палате МО «Тымовский городской округ», и содержит информацию об основных направлениях и результатах деятельности</w:t>
      </w:r>
      <w:proofErr w:type="gramEnd"/>
      <w:r w:rsidRPr="0020677E">
        <w:rPr>
          <w:sz w:val="24"/>
          <w:szCs w:val="24"/>
        </w:rPr>
        <w:t xml:space="preserve"> Контрольно-счетной палаты  в 2014 году. </w:t>
      </w:r>
    </w:p>
    <w:p w:rsidR="003349D1" w:rsidRDefault="003349D1" w:rsidP="003349D1">
      <w:pPr>
        <w:ind w:firstLine="539"/>
        <w:jc w:val="both"/>
        <w:rPr>
          <w:sz w:val="24"/>
          <w:szCs w:val="24"/>
        </w:rPr>
      </w:pPr>
      <w:r w:rsidRPr="0020677E">
        <w:rPr>
          <w:sz w:val="24"/>
          <w:szCs w:val="24"/>
        </w:rPr>
        <w:t>Фактическая численность Контрольно-счетной палаты МО «Тымовский городской округ» на конец отчетного года   составила  3 человека.</w:t>
      </w:r>
    </w:p>
    <w:p w:rsidR="003349D1" w:rsidRDefault="003349D1" w:rsidP="003349D1">
      <w:pPr>
        <w:ind w:firstLine="539"/>
        <w:jc w:val="both"/>
        <w:rPr>
          <w:sz w:val="24"/>
          <w:szCs w:val="24"/>
        </w:rPr>
      </w:pPr>
      <w:r w:rsidRPr="0020677E">
        <w:rPr>
          <w:sz w:val="24"/>
          <w:szCs w:val="24"/>
        </w:rPr>
        <w:t>Работа Контрольно-счетной палаты в 2014 году  осуществлялась исходя из основных направлений экспертно-аналитической, контрольной, информационной и организационно-методической деятельности в соответствии с планом работы на 2014 год, утвержденным распоряжением председателя Контрольно-счетной палаты  от 27.12.2013 № 17. План выполнен Контрольно-счетной палатой в полном объеме.</w:t>
      </w:r>
    </w:p>
    <w:p w:rsidR="003349D1" w:rsidRDefault="003349D1" w:rsidP="003349D1">
      <w:pPr>
        <w:pStyle w:val="a3"/>
        <w:tabs>
          <w:tab w:val="left" w:pos="8640"/>
        </w:tabs>
        <w:spacing w:before="0" w:beforeAutospacing="0" w:after="0" w:afterAutospacing="0"/>
        <w:ind w:firstLine="539"/>
        <w:jc w:val="both"/>
      </w:pPr>
      <w:r>
        <w:rPr>
          <w:color w:val="000000"/>
        </w:rPr>
        <w:t xml:space="preserve">В 2014 году </w:t>
      </w:r>
      <w:r w:rsidRPr="0020677E">
        <w:t>Контрольно-счетной палат</w:t>
      </w:r>
      <w:r>
        <w:t>ой</w:t>
      </w:r>
      <w:r w:rsidRPr="0020677E">
        <w:t xml:space="preserve"> МО «Тымовский городской округ»</w:t>
      </w:r>
      <w:r>
        <w:t xml:space="preserve"> проведено 165 экспертно-аналитических и контрольных мероприятий, из них 1 мероприятие по запросу мэра МО «Тымовский городской округ».</w:t>
      </w:r>
    </w:p>
    <w:p w:rsidR="003349D1" w:rsidRPr="008B766B" w:rsidRDefault="003349D1" w:rsidP="003349D1">
      <w:pPr>
        <w:ind w:firstLine="567"/>
        <w:jc w:val="both"/>
        <w:rPr>
          <w:sz w:val="24"/>
          <w:szCs w:val="24"/>
        </w:rPr>
      </w:pPr>
      <w:r w:rsidRPr="008B766B">
        <w:rPr>
          <w:sz w:val="24"/>
          <w:szCs w:val="24"/>
        </w:rPr>
        <w:t>В ходе осуществления контрольных и экспертно-аналитических мероприятий в 2014 году проверено и проанализировано использование  средств на сумму 62</w:t>
      </w:r>
      <w:r>
        <w:rPr>
          <w:sz w:val="24"/>
          <w:szCs w:val="24"/>
        </w:rPr>
        <w:t xml:space="preserve"> </w:t>
      </w:r>
      <w:r w:rsidRPr="008B766B">
        <w:rPr>
          <w:sz w:val="24"/>
          <w:szCs w:val="24"/>
        </w:rPr>
        <w:t>105,3 тыс. рублей.</w:t>
      </w:r>
    </w:p>
    <w:p w:rsidR="003349D1" w:rsidRPr="008B766B" w:rsidRDefault="003349D1" w:rsidP="003349D1">
      <w:pPr>
        <w:ind w:firstLine="567"/>
        <w:jc w:val="both"/>
        <w:rPr>
          <w:sz w:val="24"/>
          <w:szCs w:val="24"/>
        </w:rPr>
      </w:pPr>
      <w:r w:rsidRPr="008B766B">
        <w:rPr>
          <w:sz w:val="24"/>
          <w:szCs w:val="24"/>
        </w:rPr>
        <w:t xml:space="preserve">Выявлены нарушения бюджетного и иного законодательства  на сумму </w:t>
      </w:r>
      <w:r>
        <w:rPr>
          <w:sz w:val="24"/>
          <w:szCs w:val="24"/>
        </w:rPr>
        <w:t>1 030,9</w:t>
      </w:r>
      <w:r w:rsidRPr="008B766B">
        <w:rPr>
          <w:sz w:val="24"/>
          <w:szCs w:val="24"/>
        </w:rPr>
        <w:t xml:space="preserve"> тыс. рублей.  </w:t>
      </w:r>
    </w:p>
    <w:p w:rsidR="003349D1" w:rsidRPr="008B766B" w:rsidRDefault="003349D1" w:rsidP="003349D1">
      <w:pPr>
        <w:ind w:firstLine="567"/>
        <w:jc w:val="both"/>
        <w:rPr>
          <w:sz w:val="24"/>
          <w:szCs w:val="24"/>
        </w:rPr>
      </w:pPr>
      <w:r w:rsidRPr="008B766B">
        <w:rPr>
          <w:sz w:val="24"/>
          <w:szCs w:val="24"/>
        </w:rPr>
        <w:t>Для устранения выявленных нарушений в отчетном году главным распорядителям бюджетных средств направлено 5 представлений.</w:t>
      </w:r>
    </w:p>
    <w:p w:rsidR="003349D1" w:rsidRPr="008B766B" w:rsidRDefault="003349D1" w:rsidP="003349D1">
      <w:pPr>
        <w:ind w:firstLine="567"/>
        <w:jc w:val="both"/>
        <w:rPr>
          <w:sz w:val="24"/>
          <w:szCs w:val="24"/>
        </w:rPr>
      </w:pPr>
      <w:r w:rsidRPr="008B766B">
        <w:rPr>
          <w:sz w:val="24"/>
          <w:szCs w:val="24"/>
        </w:rPr>
        <w:t xml:space="preserve">В течение отчетного года в Собрание МО «Тымовский городской округ», мэру МО «Тымовский городской округ», главным распорядителям бюджетных средств регулярно предоставлялась информация о результатах проведенных контрольных и экспертно-аналитических мероприятий в форме отчётов, заключений и актов. </w:t>
      </w:r>
    </w:p>
    <w:p w:rsidR="003349D1" w:rsidRDefault="003349D1" w:rsidP="003349D1">
      <w:pPr>
        <w:ind w:firstLine="567"/>
        <w:jc w:val="both"/>
        <w:rPr>
          <w:sz w:val="24"/>
          <w:szCs w:val="24"/>
        </w:rPr>
      </w:pPr>
    </w:p>
    <w:p w:rsidR="003349D1" w:rsidRDefault="003349D1" w:rsidP="003349D1">
      <w:pPr>
        <w:pStyle w:val="a3"/>
        <w:numPr>
          <w:ilvl w:val="0"/>
          <w:numId w:val="1"/>
        </w:numPr>
        <w:spacing w:before="0" w:beforeAutospacing="0" w:after="0" w:afterAutospacing="0"/>
        <w:jc w:val="center"/>
        <w:rPr>
          <w:b/>
          <w:color w:val="000000"/>
        </w:rPr>
      </w:pPr>
      <w:r w:rsidRPr="00F10D31">
        <w:rPr>
          <w:b/>
          <w:color w:val="000000"/>
        </w:rPr>
        <w:t xml:space="preserve">Экспертно-аналитическая </w:t>
      </w:r>
      <w:r w:rsidRPr="00573580">
        <w:rPr>
          <w:b/>
          <w:color w:val="000000"/>
        </w:rPr>
        <w:t>деятельность</w:t>
      </w:r>
    </w:p>
    <w:p w:rsidR="003349D1" w:rsidRDefault="003349D1" w:rsidP="003349D1">
      <w:pPr>
        <w:pStyle w:val="a3"/>
        <w:spacing w:before="0" w:beforeAutospacing="0" w:after="0" w:afterAutospacing="0"/>
        <w:ind w:firstLine="567"/>
        <w:jc w:val="both"/>
        <w:rPr>
          <w:color w:val="000000"/>
        </w:rPr>
      </w:pPr>
      <w:r>
        <w:rPr>
          <w:color w:val="000000"/>
        </w:rPr>
        <w:t xml:space="preserve">В 2014 году Контрольно-счетной палатой было проведено 158 </w:t>
      </w:r>
      <w:proofErr w:type="gramStart"/>
      <w:r>
        <w:rPr>
          <w:color w:val="000000"/>
        </w:rPr>
        <w:t>экспертно-аналитических</w:t>
      </w:r>
      <w:proofErr w:type="gramEnd"/>
      <w:r>
        <w:rPr>
          <w:color w:val="000000"/>
        </w:rPr>
        <w:t xml:space="preserve"> мероприятия.</w:t>
      </w:r>
    </w:p>
    <w:p w:rsidR="003349D1" w:rsidRPr="00795D47" w:rsidRDefault="003349D1" w:rsidP="003349D1">
      <w:pPr>
        <w:pStyle w:val="a3"/>
        <w:spacing w:before="0" w:beforeAutospacing="0" w:after="0" w:afterAutospacing="0"/>
        <w:ind w:firstLine="540"/>
        <w:jc w:val="both"/>
        <w:rPr>
          <w:color w:val="000000"/>
        </w:rPr>
      </w:pPr>
      <w:r w:rsidRPr="00795D47">
        <w:rPr>
          <w:color w:val="000000"/>
        </w:rPr>
        <w:t xml:space="preserve">В течение года проведено 6 экспертных заключений о внесении изменений  в проект решения Собрания МО «Тымовский городской округ» от </w:t>
      </w:r>
      <w:r w:rsidRPr="00795D47">
        <w:rPr>
          <w:rFonts w:ascii="Times New Roman CYR" w:hAnsi="Times New Roman CYR"/>
        </w:rPr>
        <w:t xml:space="preserve">19.12.2013 № 29 </w:t>
      </w:r>
      <w:r w:rsidRPr="00795D47">
        <w:rPr>
          <w:color w:val="000000"/>
        </w:rPr>
        <w:t>года «О местном бюджете МО «Тымовский городской округ» на 2014 год и на плановый период 2015-2016</w:t>
      </w:r>
      <w:r>
        <w:rPr>
          <w:color w:val="000000"/>
        </w:rPr>
        <w:t xml:space="preserve"> года».</w:t>
      </w:r>
    </w:p>
    <w:p w:rsidR="003349D1" w:rsidRDefault="003349D1" w:rsidP="003349D1">
      <w:pPr>
        <w:pStyle w:val="a3"/>
        <w:spacing w:before="0" w:beforeAutospacing="0" w:after="0" w:afterAutospacing="0"/>
        <w:ind w:firstLine="540"/>
        <w:jc w:val="both"/>
        <w:rPr>
          <w:color w:val="000000"/>
        </w:rPr>
      </w:pPr>
      <w:r w:rsidRPr="00795D47">
        <w:rPr>
          <w:color w:val="000000"/>
        </w:rPr>
        <w:t>В рамках предварительного контроля проведена экспертиза проекта местного бюджета на 2015 год и на плановый период 2016, 2017 годы.</w:t>
      </w:r>
    </w:p>
    <w:p w:rsidR="003349D1" w:rsidRDefault="003349D1" w:rsidP="003349D1">
      <w:pPr>
        <w:pStyle w:val="a3"/>
        <w:spacing w:before="0" w:beforeAutospacing="0" w:after="0" w:afterAutospacing="0"/>
        <w:ind w:firstLine="540"/>
        <w:jc w:val="both"/>
        <w:rPr>
          <w:bCs/>
          <w:color w:val="000000"/>
        </w:rPr>
      </w:pPr>
      <w:r>
        <w:rPr>
          <w:bCs/>
          <w:color w:val="000000"/>
        </w:rPr>
        <w:t>В течение 2014 года  проведено 145 финансово-экономических экспертизы проектов    нормативно-правовых актов (включая оценку финансово-экономических обоснований) в части, касающейся расходных обязательств  МО «Тымовский городской округ</w:t>
      </w:r>
      <w:r w:rsidRPr="0003063D">
        <w:rPr>
          <w:bCs/>
          <w:color w:val="000000"/>
        </w:rPr>
        <w:t xml:space="preserve">», а также муниципальных программ. </w:t>
      </w:r>
    </w:p>
    <w:p w:rsidR="003349D1" w:rsidRDefault="003349D1" w:rsidP="003349D1">
      <w:pPr>
        <w:pStyle w:val="a3"/>
        <w:spacing w:before="0" w:beforeAutospacing="0" w:after="0" w:afterAutospacing="0"/>
        <w:ind w:firstLine="540"/>
        <w:jc w:val="both"/>
        <w:rPr>
          <w:color w:val="000000"/>
        </w:rPr>
      </w:pPr>
      <w:r>
        <w:rPr>
          <w:color w:val="000000"/>
        </w:rPr>
        <w:t xml:space="preserve">В рамках осуществления последующего контроля, в соответствии со статьей 264.4 Бюджетного кодекса Российской Федерации проведена внешняя проверка годового отчета об исполнении местного бюджета за 2013 год, в </w:t>
      </w:r>
      <w:proofErr w:type="gramStart"/>
      <w:r>
        <w:rPr>
          <w:color w:val="000000"/>
        </w:rPr>
        <w:t>ходе</w:t>
      </w:r>
      <w:proofErr w:type="gramEnd"/>
      <w:r>
        <w:rPr>
          <w:color w:val="000000"/>
        </w:rPr>
        <w:t xml:space="preserve"> которой были проанализированы отчеты главных распорядителей бюджетных средств.</w:t>
      </w:r>
    </w:p>
    <w:p w:rsidR="003349D1" w:rsidRDefault="003349D1" w:rsidP="003349D1">
      <w:pPr>
        <w:pStyle w:val="a3"/>
        <w:spacing w:before="0" w:beforeAutospacing="0" w:after="0" w:afterAutospacing="0"/>
        <w:ind w:firstLine="540"/>
        <w:jc w:val="both"/>
        <w:rPr>
          <w:color w:val="000000"/>
        </w:rPr>
      </w:pPr>
      <w:r>
        <w:rPr>
          <w:color w:val="000000"/>
        </w:rPr>
        <w:lastRenderedPageBreak/>
        <w:t>Проекты решений оценивались с учетом положений Бюджетного кодекса Российской Федерации, Налогового кодекса Российской Федерации, федеральных и областных законов, решений Собрания МО «Тымовский городской округ», постановлений администрации МО «Тымовский городской округ».</w:t>
      </w:r>
    </w:p>
    <w:p w:rsidR="003349D1" w:rsidRDefault="003349D1" w:rsidP="003349D1">
      <w:pPr>
        <w:ind w:firstLine="567"/>
        <w:jc w:val="both"/>
        <w:rPr>
          <w:color w:val="000000"/>
          <w:sz w:val="24"/>
          <w:szCs w:val="24"/>
        </w:rPr>
      </w:pPr>
      <w:r w:rsidRPr="006F4F74">
        <w:rPr>
          <w:bCs/>
          <w:iCs/>
          <w:color w:val="000000"/>
          <w:sz w:val="24"/>
          <w:szCs w:val="24"/>
        </w:rPr>
        <w:t xml:space="preserve">В рамках осуществления  </w:t>
      </w:r>
      <w:proofErr w:type="gramStart"/>
      <w:r w:rsidRPr="006F4F74">
        <w:rPr>
          <w:bCs/>
          <w:iCs/>
          <w:color w:val="000000"/>
          <w:sz w:val="24"/>
          <w:szCs w:val="24"/>
        </w:rPr>
        <w:t>контроля за</w:t>
      </w:r>
      <w:proofErr w:type="gramEnd"/>
      <w:r w:rsidRPr="006F4F74">
        <w:rPr>
          <w:bCs/>
          <w:iCs/>
          <w:color w:val="000000"/>
          <w:sz w:val="24"/>
          <w:szCs w:val="24"/>
        </w:rPr>
        <w:t xml:space="preserve"> ходом исполнения  бюджета МО «Тымовский городской округ» </w:t>
      </w:r>
      <w:r w:rsidRPr="006F4F74">
        <w:rPr>
          <w:color w:val="000000"/>
          <w:sz w:val="24"/>
          <w:szCs w:val="24"/>
        </w:rPr>
        <w:t>были подготовлены и представлены в Собрание МО «Тымовский городской круг» Отчеты об исполнении бюджета  МО «Тымовский городской округ» за 1-ый квартал, первое полугодие и 9 месяцев 2014 года.</w:t>
      </w:r>
    </w:p>
    <w:p w:rsidR="003349D1" w:rsidRPr="006F4F74" w:rsidRDefault="003349D1" w:rsidP="003349D1">
      <w:pPr>
        <w:ind w:firstLine="567"/>
        <w:jc w:val="both"/>
        <w:rPr>
          <w:bCs/>
          <w:iCs/>
          <w:color w:val="000000"/>
          <w:sz w:val="24"/>
          <w:szCs w:val="24"/>
        </w:rPr>
      </w:pPr>
    </w:p>
    <w:p w:rsidR="003349D1" w:rsidRPr="00573580" w:rsidRDefault="003349D1" w:rsidP="003349D1">
      <w:pPr>
        <w:pStyle w:val="a3"/>
        <w:numPr>
          <w:ilvl w:val="0"/>
          <w:numId w:val="1"/>
        </w:numPr>
        <w:spacing w:before="0" w:beforeAutospacing="0" w:after="0" w:afterAutospacing="0"/>
        <w:ind w:left="360"/>
        <w:jc w:val="center"/>
        <w:rPr>
          <w:b/>
          <w:color w:val="000000"/>
        </w:rPr>
      </w:pPr>
      <w:r w:rsidRPr="00573580">
        <w:rPr>
          <w:b/>
          <w:color w:val="000000"/>
        </w:rPr>
        <w:t>Контрольная деятельность</w:t>
      </w:r>
    </w:p>
    <w:p w:rsidR="003349D1" w:rsidRPr="00795D47" w:rsidRDefault="003349D1" w:rsidP="003349D1">
      <w:pPr>
        <w:pStyle w:val="a3"/>
        <w:spacing w:before="0" w:beforeAutospacing="0" w:after="0" w:afterAutospacing="0"/>
        <w:ind w:firstLine="540"/>
        <w:jc w:val="both"/>
        <w:rPr>
          <w:color w:val="000000"/>
        </w:rPr>
      </w:pPr>
      <w:r w:rsidRPr="00795D47">
        <w:rPr>
          <w:color w:val="000000"/>
        </w:rPr>
        <w:t xml:space="preserve">В целях обеспечения предварительного, текущего и последующего </w:t>
      </w:r>
      <w:proofErr w:type="gramStart"/>
      <w:r w:rsidRPr="00795D47">
        <w:rPr>
          <w:color w:val="000000"/>
        </w:rPr>
        <w:t>контроля за</w:t>
      </w:r>
      <w:proofErr w:type="gramEnd"/>
      <w:r w:rsidRPr="00795D47">
        <w:rPr>
          <w:color w:val="000000"/>
        </w:rPr>
        <w:t xml:space="preserve"> формированием и исполнением бюджета проведено  5 контрольных мероприятий, а именно:</w:t>
      </w:r>
    </w:p>
    <w:p w:rsidR="003349D1" w:rsidRPr="00111F9A" w:rsidRDefault="003349D1" w:rsidP="003349D1">
      <w:pPr>
        <w:ind w:firstLine="567"/>
        <w:jc w:val="both"/>
        <w:rPr>
          <w:sz w:val="24"/>
          <w:szCs w:val="24"/>
        </w:rPr>
      </w:pPr>
      <w:r w:rsidRPr="00111F9A">
        <w:rPr>
          <w:color w:val="000000"/>
          <w:sz w:val="24"/>
          <w:szCs w:val="24"/>
        </w:rPr>
        <w:t>-п</w:t>
      </w:r>
      <w:r w:rsidRPr="00111F9A">
        <w:rPr>
          <w:sz w:val="24"/>
          <w:szCs w:val="24"/>
        </w:rPr>
        <w:t>роверка принятых мер по устранению нарушений при ревизии финансово-хозяйственной деятельности Комитета по управлению муниципальной собственностью МО «Тымовский городской округ» за 2012 год;</w:t>
      </w:r>
    </w:p>
    <w:p w:rsidR="003349D1" w:rsidRPr="00111F9A" w:rsidRDefault="003349D1" w:rsidP="003349D1">
      <w:pPr>
        <w:ind w:firstLine="567"/>
        <w:jc w:val="both"/>
        <w:rPr>
          <w:sz w:val="24"/>
          <w:szCs w:val="24"/>
        </w:rPr>
      </w:pPr>
      <w:r w:rsidRPr="00111F9A">
        <w:rPr>
          <w:color w:val="000000"/>
          <w:sz w:val="24"/>
          <w:szCs w:val="24"/>
        </w:rPr>
        <w:t xml:space="preserve">-проверка </w:t>
      </w:r>
      <w:r w:rsidRPr="00111F9A">
        <w:rPr>
          <w:sz w:val="24"/>
          <w:szCs w:val="24"/>
        </w:rPr>
        <w:t>целевого и эффективного использования средств местного бюджета</w:t>
      </w:r>
      <w:proofErr w:type="gramStart"/>
      <w:r w:rsidRPr="00111F9A">
        <w:rPr>
          <w:sz w:val="24"/>
          <w:szCs w:val="24"/>
        </w:rPr>
        <w:t xml:space="preserve"> ,</w:t>
      </w:r>
      <w:proofErr w:type="gramEnd"/>
      <w:r w:rsidRPr="00111F9A">
        <w:rPr>
          <w:sz w:val="24"/>
          <w:szCs w:val="24"/>
        </w:rPr>
        <w:t xml:space="preserve"> направленных на реализацию муниципальной программы «Устойчивое развитие коренных малочисленных народов Севера Сахалинской области в МО «Тымовский  городской округ» на 2012-2013 годы;</w:t>
      </w:r>
    </w:p>
    <w:p w:rsidR="003349D1" w:rsidRPr="00111F9A" w:rsidRDefault="003349D1" w:rsidP="003349D1">
      <w:pPr>
        <w:ind w:firstLine="567"/>
        <w:jc w:val="both"/>
        <w:rPr>
          <w:color w:val="000000"/>
          <w:sz w:val="24"/>
          <w:szCs w:val="24"/>
        </w:rPr>
      </w:pPr>
      <w:r w:rsidRPr="00111F9A">
        <w:rPr>
          <w:color w:val="000000"/>
          <w:sz w:val="24"/>
          <w:szCs w:val="24"/>
        </w:rPr>
        <w:t>-п</w:t>
      </w:r>
      <w:r w:rsidRPr="00111F9A">
        <w:rPr>
          <w:sz w:val="24"/>
          <w:szCs w:val="24"/>
        </w:rPr>
        <w:t>роверка целевого и эффективного использования средств местного бюджета, направленных на реализацию муниципальной программы «Поддержка сельскохозяйственного производства  в МО «Тымовский  городской округ» на 2012-2013 годы</w:t>
      </w:r>
      <w:r w:rsidRPr="00111F9A">
        <w:rPr>
          <w:color w:val="000000"/>
          <w:sz w:val="24"/>
          <w:szCs w:val="24"/>
        </w:rPr>
        <w:t>;</w:t>
      </w:r>
    </w:p>
    <w:p w:rsidR="003349D1" w:rsidRPr="00111F9A" w:rsidRDefault="003349D1" w:rsidP="003349D1">
      <w:pPr>
        <w:ind w:firstLine="567"/>
        <w:jc w:val="both"/>
        <w:rPr>
          <w:color w:val="000000"/>
          <w:sz w:val="24"/>
          <w:szCs w:val="24"/>
        </w:rPr>
      </w:pPr>
      <w:r w:rsidRPr="00111F9A">
        <w:rPr>
          <w:color w:val="000000"/>
          <w:sz w:val="24"/>
          <w:szCs w:val="24"/>
        </w:rPr>
        <w:t>-п</w:t>
      </w:r>
      <w:r w:rsidRPr="00111F9A">
        <w:rPr>
          <w:sz w:val="24"/>
          <w:szCs w:val="24"/>
        </w:rPr>
        <w:t>роверка целевого и эффективного использования средств местного бюджета, направленных на реализацию муниципальной программы «Летний отдых и занятость несовершеннолетней молодежи в  МО «Тымовский  городской округ» на 2013 год</w:t>
      </w:r>
      <w:r w:rsidRPr="00111F9A">
        <w:rPr>
          <w:color w:val="000000"/>
          <w:sz w:val="24"/>
          <w:szCs w:val="24"/>
        </w:rPr>
        <w:t>;</w:t>
      </w:r>
    </w:p>
    <w:p w:rsidR="003349D1" w:rsidRPr="00111F9A" w:rsidRDefault="003349D1" w:rsidP="003349D1">
      <w:pPr>
        <w:ind w:firstLine="567"/>
        <w:jc w:val="both"/>
        <w:rPr>
          <w:color w:val="000000"/>
          <w:sz w:val="24"/>
          <w:szCs w:val="24"/>
        </w:rPr>
      </w:pPr>
      <w:r w:rsidRPr="00111F9A">
        <w:rPr>
          <w:color w:val="000000"/>
          <w:sz w:val="24"/>
          <w:szCs w:val="24"/>
        </w:rPr>
        <w:t>- по поручению Мэра МО «Тымовский городской округ» проведена п</w:t>
      </w:r>
      <w:r w:rsidRPr="00111F9A">
        <w:rPr>
          <w:sz w:val="24"/>
          <w:szCs w:val="24"/>
        </w:rPr>
        <w:t>роверка МУП «Тепловик», МУП «ЖКС» расходования субсидий, полученных за счет средств бюджетов 2013 год и 1 половина 2014 года.</w:t>
      </w:r>
    </w:p>
    <w:p w:rsidR="003349D1" w:rsidRPr="00111F9A" w:rsidRDefault="003349D1" w:rsidP="003349D1">
      <w:pPr>
        <w:ind w:firstLine="567"/>
        <w:jc w:val="both"/>
        <w:rPr>
          <w:color w:val="000000"/>
          <w:sz w:val="24"/>
          <w:szCs w:val="24"/>
        </w:rPr>
      </w:pPr>
      <w:r w:rsidRPr="00111F9A">
        <w:rPr>
          <w:color w:val="000000"/>
          <w:sz w:val="24"/>
          <w:szCs w:val="24"/>
        </w:rPr>
        <w:t>Проведено 2 плановых проверки соблюдения законодательства  РФ  при размещении заказов на поставки товаров, оказание услуг для муниципальных нужд МО «Тымовский городской округ», а именно:</w:t>
      </w:r>
    </w:p>
    <w:p w:rsidR="003349D1" w:rsidRPr="00111F9A" w:rsidRDefault="003349D1" w:rsidP="003349D1">
      <w:pPr>
        <w:ind w:firstLine="567"/>
        <w:jc w:val="both"/>
        <w:rPr>
          <w:color w:val="000000"/>
          <w:sz w:val="24"/>
          <w:szCs w:val="24"/>
        </w:rPr>
      </w:pPr>
      <w:r w:rsidRPr="00111F9A">
        <w:rPr>
          <w:color w:val="000000"/>
          <w:sz w:val="24"/>
          <w:szCs w:val="24"/>
        </w:rPr>
        <w:t>-Управление культуры и спорта МО «Тымовский городской округ» за период 01.01.2013г.- 31.12.2013г.;</w:t>
      </w:r>
    </w:p>
    <w:p w:rsidR="003349D1" w:rsidRPr="00111F9A" w:rsidRDefault="003349D1" w:rsidP="003349D1">
      <w:pPr>
        <w:ind w:firstLine="567"/>
        <w:jc w:val="both"/>
        <w:rPr>
          <w:color w:val="000000"/>
          <w:sz w:val="24"/>
          <w:szCs w:val="24"/>
        </w:rPr>
      </w:pPr>
      <w:r w:rsidRPr="00111F9A">
        <w:rPr>
          <w:color w:val="000000"/>
          <w:sz w:val="24"/>
          <w:szCs w:val="24"/>
        </w:rPr>
        <w:t>-МБУ «Производственно-техническое управление по обеспечению  деятельности  органов местного самоуправления МО «Тымовский городской округ» за период 01.02.2013г- 31.12.2013г.</w:t>
      </w:r>
    </w:p>
    <w:p w:rsidR="003349D1" w:rsidRDefault="003349D1" w:rsidP="003349D1">
      <w:pPr>
        <w:pStyle w:val="a3"/>
        <w:spacing w:before="0" w:beforeAutospacing="0" w:after="0" w:afterAutospacing="0"/>
        <w:ind w:firstLine="539"/>
        <w:jc w:val="both"/>
        <w:rPr>
          <w:color w:val="000000"/>
        </w:rPr>
      </w:pPr>
      <w:r>
        <w:rPr>
          <w:color w:val="000000"/>
        </w:rPr>
        <w:t xml:space="preserve">Контрольно-счетная палата при проверках  уделяла внимание </w:t>
      </w:r>
      <w:proofErr w:type="gramStart"/>
      <w:r>
        <w:rPr>
          <w:color w:val="000000"/>
        </w:rPr>
        <w:t>контролю за</w:t>
      </w:r>
      <w:proofErr w:type="gramEnd"/>
      <w:r>
        <w:rPr>
          <w:color w:val="000000"/>
        </w:rPr>
        <w:t xml:space="preserve">   использованием  бюджетных ресурсов, эффективности их расходования, законному распоряжению имуществом, находящимся в муниципальной собственности.</w:t>
      </w:r>
    </w:p>
    <w:p w:rsidR="003349D1" w:rsidRDefault="003349D1" w:rsidP="003349D1">
      <w:pPr>
        <w:pStyle w:val="a3"/>
        <w:spacing w:before="0" w:beforeAutospacing="0" w:after="0" w:afterAutospacing="0"/>
        <w:ind w:firstLine="539"/>
        <w:jc w:val="both"/>
        <w:rPr>
          <w:color w:val="000000"/>
        </w:rPr>
      </w:pPr>
      <w:r>
        <w:rPr>
          <w:color w:val="000000"/>
        </w:rPr>
        <w:t>В своей работе Контрольно-счетная палата руководствуется принципами  не только по выявлению финансовых нарушений, но и оказания содействия руководителям проверяемых организаций в устранении недостатков, а главное в их предотвращении.</w:t>
      </w:r>
    </w:p>
    <w:p w:rsidR="003349D1" w:rsidRDefault="003349D1" w:rsidP="003349D1">
      <w:pPr>
        <w:pStyle w:val="a3"/>
        <w:spacing w:before="0" w:beforeAutospacing="0" w:after="0" w:afterAutospacing="0"/>
        <w:ind w:firstLine="539"/>
        <w:jc w:val="both"/>
        <w:rPr>
          <w:color w:val="000000"/>
        </w:rPr>
      </w:pPr>
      <w:r>
        <w:rPr>
          <w:color w:val="000000"/>
        </w:rPr>
        <w:t>Всего контрольными мероприятиями в 2014 году охвачено  14  объектов: органы местного самоуправления - 5, муниципальные учреждения-7, прочие организации-2. Составлено  11 актов. Объем средств бюджета, проверенных контрольных мероприятий, составил 62 105,27 тыс. рублей.</w:t>
      </w:r>
    </w:p>
    <w:p w:rsidR="003349D1" w:rsidRPr="00BC4B45" w:rsidRDefault="003349D1" w:rsidP="003349D1">
      <w:pPr>
        <w:pStyle w:val="a3"/>
        <w:tabs>
          <w:tab w:val="left" w:pos="8640"/>
        </w:tabs>
        <w:spacing w:before="0" w:beforeAutospacing="0" w:after="0" w:afterAutospacing="0"/>
        <w:ind w:firstLine="539"/>
        <w:jc w:val="both"/>
        <w:rPr>
          <w:color w:val="000000"/>
        </w:rPr>
      </w:pPr>
      <w:r w:rsidRPr="00BC4B45">
        <w:rPr>
          <w:color w:val="000000"/>
        </w:rPr>
        <w:t xml:space="preserve">По итогам проверок Контрольно-счетной палатой выявлены факты отступления от норм действующего законодательства Российской Федерации, Сахалинской области и муниципальных правовых актов МО «Тымовский городской округ», связанные с </w:t>
      </w:r>
      <w:r w:rsidRPr="00BC4B45">
        <w:rPr>
          <w:color w:val="000000"/>
        </w:rPr>
        <w:lastRenderedPageBreak/>
        <w:t>использованием бюджетных средств и муниципального имущества, на сумму 1030,9 тыс. рублей (1,6% от суммы  проверенных бюджетных средств).</w:t>
      </w:r>
    </w:p>
    <w:p w:rsidR="003349D1" w:rsidRPr="00BC4B45" w:rsidRDefault="003349D1" w:rsidP="003349D1">
      <w:pPr>
        <w:pStyle w:val="a3"/>
        <w:tabs>
          <w:tab w:val="left" w:pos="2550"/>
        </w:tabs>
        <w:spacing w:before="0" w:beforeAutospacing="0" w:after="0" w:afterAutospacing="0"/>
        <w:ind w:firstLine="539"/>
        <w:jc w:val="both"/>
        <w:rPr>
          <w:color w:val="000000"/>
        </w:rPr>
      </w:pPr>
      <w:r w:rsidRPr="00BC4B45">
        <w:rPr>
          <w:color w:val="00000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19"/>
        <w:gridCol w:w="2250"/>
        <w:gridCol w:w="2001"/>
      </w:tblGrid>
      <w:tr w:rsidR="003349D1" w:rsidRPr="00BC4B45" w:rsidTr="000D1B0A">
        <w:tc>
          <w:tcPr>
            <w:tcW w:w="5319"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rPr>
                <w:b/>
              </w:rPr>
            </w:pPr>
            <w:r w:rsidRPr="00BC4B45">
              <w:rPr>
                <w:b/>
              </w:rPr>
              <w:t>Наименование показателя</w:t>
            </w:r>
          </w:p>
        </w:tc>
        <w:tc>
          <w:tcPr>
            <w:tcW w:w="4251" w:type="dxa"/>
            <w:gridSpan w:val="2"/>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rPr>
                <w:b/>
              </w:rPr>
            </w:pPr>
            <w:r w:rsidRPr="00BC4B45">
              <w:rPr>
                <w:b/>
              </w:rPr>
              <w:t>Сумма (тыс</w:t>
            </w:r>
            <w:proofErr w:type="gramStart"/>
            <w:r w:rsidRPr="00BC4B45">
              <w:rPr>
                <w:b/>
              </w:rPr>
              <w:t>.р</w:t>
            </w:r>
            <w:proofErr w:type="gramEnd"/>
            <w:r w:rsidRPr="00BC4B45">
              <w:rPr>
                <w:b/>
              </w:rPr>
              <w:t>уб.)</w:t>
            </w:r>
          </w:p>
        </w:tc>
      </w:tr>
      <w:tr w:rsidR="003349D1" w:rsidRPr="00BC4B45" w:rsidTr="000D1B0A">
        <w:tc>
          <w:tcPr>
            <w:tcW w:w="5319" w:type="dxa"/>
            <w:tcBorders>
              <w:top w:val="single" w:sz="4" w:space="0" w:color="auto"/>
              <w:left w:val="single" w:sz="4" w:space="0" w:color="auto"/>
              <w:bottom w:val="single" w:sz="4" w:space="0" w:color="auto"/>
              <w:right w:val="single" w:sz="4" w:space="0" w:color="auto"/>
            </w:tcBorders>
          </w:tcPr>
          <w:p w:rsidR="003349D1" w:rsidRPr="00BC4B45" w:rsidRDefault="003349D1" w:rsidP="000D1B0A">
            <w:pPr>
              <w:jc w:val="center"/>
              <w:rPr>
                <w:b/>
              </w:rPr>
            </w:pPr>
          </w:p>
        </w:tc>
        <w:tc>
          <w:tcPr>
            <w:tcW w:w="2250"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rPr>
                <w:b/>
              </w:rPr>
            </w:pPr>
            <w:r w:rsidRPr="00BC4B45">
              <w:rPr>
                <w:b/>
              </w:rPr>
              <w:t>2013год</w:t>
            </w:r>
          </w:p>
        </w:tc>
        <w:tc>
          <w:tcPr>
            <w:tcW w:w="2001"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rPr>
                <w:b/>
              </w:rPr>
            </w:pPr>
            <w:r w:rsidRPr="00BC4B45">
              <w:rPr>
                <w:b/>
              </w:rPr>
              <w:t>2014год</w:t>
            </w:r>
          </w:p>
        </w:tc>
      </w:tr>
      <w:tr w:rsidR="003349D1" w:rsidRPr="00BC4B45" w:rsidTr="000D1B0A">
        <w:tc>
          <w:tcPr>
            <w:tcW w:w="5319"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both"/>
              <w:rPr>
                <w:b/>
              </w:rPr>
            </w:pPr>
            <w:r w:rsidRPr="00BC4B45">
              <w:rPr>
                <w:b/>
              </w:rPr>
              <w:t>1. Объем проверенных средств</w:t>
            </w:r>
          </w:p>
        </w:tc>
        <w:tc>
          <w:tcPr>
            <w:tcW w:w="2250"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rPr>
                <w:b/>
              </w:rPr>
            </w:pPr>
            <w:r w:rsidRPr="00BC4B45">
              <w:rPr>
                <w:b/>
              </w:rPr>
              <w:t>57438,8</w:t>
            </w:r>
          </w:p>
        </w:tc>
        <w:tc>
          <w:tcPr>
            <w:tcW w:w="2001"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rPr>
                <w:b/>
              </w:rPr>
            </w:pPr>
            <w:r w:rsidRPr="00BC4B45">
              <w:rPr>
                <w:b/>
              </w:rPr>
              <w:t>62 105, 27</w:t>
            </w:r>
          </w:p>
        </w:tc>
      </w:tr>
      <w:tr w:rsidR="003349D1" w:rsidRPr="00BC4B45" w:rsidTr="000D1B0A">
        <w:tc>
          <w:tcPr>
            <w:tcW w:w="5319"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both"/>
              <w:rPr>
                <w:b/>
              </w:rPr>
            </w:pPr>
            <w:r w:rsidRPr="00BC4B45">
              <w:rPr>
                <w:b/>
              </w:rPr>
              <w:t>2. Выявлено нарушений всего, в том числе:</w:t>
            </w:r>
          </w:p>
        </w:tc>
        <w:tc>
          <w:tcPr>
            <w:tcW w:w="2250"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rPr>
                <w:b/>
              </w:rPr>
            </w:pPr>
            <w:r w:rsidRPr="00BC4B45">
              <w:rPr>
                <w:b/>
              </w:rPr>
              <w:t>3352,9</w:t>
            </w:r>
          </w:p>
        </w:tc>
        <w:tc>
          <w:tcPr>
            <w:tcW w:w="2001"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rPr>
                <w:b/>
              </w:rPr>
            </w:pPr>
            <w:r w:rsidRPr="00BC4B45">
              <w:rPr>
                <w:b/>
              </w:rPr>
              <w:t>1 030,9</w:t>
            </w:r>
          </w:p>
        </w:tc>
      </w:tr>
      <w:tr w:rsidR="003349D1" w:rsidRPr="00BC4B45" w:rsidTr="000D1B0A">
        <w:tc>
          <w:tcPr>
            <w:tcW w:w="5319"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both"/>
            </w:pPr>
            <w:r w:rsidRPr="00BC4B45">
              <w:t>- неэффективное использование бюджетных средств</w:t>
            </w:r>
          </w:p>
        </w:tc>
        <w:tc>
          <w:tcPr>
            <w:tcW w:w="2250"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pPr>
            <w:r w:rsidRPr="00BC4B45">
              <w:t>1595,7</w:t>
            </w:r>
          </w:p>
        </w:tc>
        <w:tc>
          <w:tcPr>
            <w:tcW w:w="2001"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pPr>
            <w:r w:rsidRPr="00BC4B45">
              <w:t>234,7</w:t>
            </w:r>
          </w:p>
        </w:tc>
      </w:tr>
      <w:tr w:rsidR="003349D1" w:rsidRPr="00BC4B45" w:rsidTr="000D1B0A">
        <w:tc>
          <w:tcPr>
            <w:tcW w:w="5319"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both"/>
            </w:pPr>
            <w:r w:rsidRPr="00BC4B45">
              <w:t xml:space="preserve">- избыточные расходы, подлежащие возврату в бюджет </w:t>
            </w:r>
          </w:p>
        </w:tc>
        <w:tc>
          <w:tcPr>
            <w:tcW w:w="2250"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pPr>
            <w:r w:rsidRPr="00BC4B45">
              <w:t>14,9</w:t>
            </w:r>
          </w:p>
        </w:tc>
        <w:tc>
          <w:tcPr>
            <w:tcW w:w="2001"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pPr>
            <w:r w:rsidRPr="00BC4B45">
              <w:t>-</w:t>
            </w:r>
          </w:p>
        </w:tc>
      </w:tr>
      <w:tr w:rsidR="003349D1" w:rsidRPr="00BC4B45" w:rsidTr="000D1B0A">
        <w:tc>
          <w:tcPr>
            <w:tcW w:w="5319"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both"/>
            </w:pPr>
            <w:r w:rsidRPr="00BC4B45">
              <w:t>- нарушения при исчислении заработной платы и отпускных</w:t>
            </w:r>
          </w:p>
        </w:tc>
        <w:tc>
          <w:tcPr>
            <w:tcW w:w="2250"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pPr>
            <w:r w:rsidRPr="00BC4B45">
              <w:t>35,7</w:t>
            </w:r>
          </w:p>
        </w:tc>
        <w:tc>
          <w:tcPr>
            <w:tcW w:w="2001"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pPr>
            <w:r w:rsidRPr="00BC4B45">
              <w:t>-</w:t>
            </w:r>
          </w:p>
        </w:tc>
      </w:tr>
      <w:tr w:rsidR="003349D1" w:rsidRPr="00BC4B45" w:rsidTr="000D1B0A">
        <w:tc>
          <w:tcPr>
            <w:tcW w:w="5319"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both"/>
            </w:pPr>
            <w:r w:rsidRPr="00BC4B45">
              <w:t>-искажение   бухгалтерской отчетности</w:t>
            </w:r>
          </w:p>
        </w:tc>
        <w:tc>
          <w:tcPr>
            <w:tcW w:w="2250"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pPr>
            <w:r w:rsidRPr="00BC4B45">
              <w:t>327,0</w:t>
            </w:r>
          </w:p>
        </w:tc>
        <w:tc>
          <w:tcPr>
            <w:tcW w:w="2001"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pPr>
            <w:r w:rsidRPr="00BC4B45">
              <w:t>5,0</w:t>
            </w:r>
          </w:p>
        </w:tc>
      </w:tr>
      <w:tr w:rsidR="003349D1" w:rsidRPr="00BC4B45" w:rsidTr="000D1B0A">
        <w:tc>
          <w:tcPr>
            <w:tcW w:w="5319"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both"/>
            </w:pPr>
            <w:r w:rsidRPr="00BC4B45">
              <w:t>- нарушения при принятии к учету и списании муниципального имущества</w:t>
            </w:r>
          </w:p>
        </w:tc>
        <w:tc>
          <w:tcPr>
            <w:tcW w:w="2250"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pPr>
            <w:r w:rsidRPr="00BC4B45">
              <w:t>565,2</w:t>
            </w:r>
          </w:p>
          <w:p w:rsidR="003349D1" w:rsidRPr="00BC4B45" w:rsidRDefault="003349D1" w:rsidP="000D1B0A">
            <w:pPr>
              <w:jc w:val="center"/>
            </w:pPr>
          </w:p>
        </w:tc>
        <w:tc>
          <w:tcPr>
            <w:tcW w:w="2001" w:type="dxa"/>
            <w:tcBorders>
              <w:top w:val="single" w:sz="4" w:space="0" w:color="auto"/>
              <w:left w:val="single" w:sz="4" w:space="0" w:color="auto"/>
              <w:bottom w:val="single" w:sz="4" w:space="0" w:color="auto"/>
              <w:right w:val="single" w:sz="4" w:space="0" w:color="auto"/>
            </w:tcBorders>
          </w:tcPr>
          <w:p w:rsidR="003349D1" w:rsidRPr="00BC4B45" w:rsidRDefault="003349D1" w:rsidP="000D1B0A">
            <w:pPr>
              <w:jc w:val="center"/>
            </w:pPr>
          </w:p>
        </w:tc>
      </w:tr>
      <w:tr w:rsidR="003349D1" w:rsidRPr="00BC4B45" w:rsidTr="000D1B0A">
        <w:tc>
          <w:tcPr>
            <w:tcW w:w="5319"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both"/>
            </w:pPr>
            <w:r w:rsidRPr="00BC4B45">
              <w:t>- нарушения правил бухгалтерского учета и отчетности</w:t>
            </w:r>
          </w:p>
        </w:tc>
        <w:tc>
          <w:tcPr>
            <w:tcW w:w="2250"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pPr>
            <w:r w:rsidRPr="00BC4B45">
              <w:t>761,7</w:t>
            </w:r>
          </w:p>
        </w:tc>
        <w:tc>
          <w:tcPr>
            <w:tcW w:w="2001"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pPr>
          </w:p>
        </w:tc>
      </w:tr>
      <w:tr w:rsidR="003349D1" w:rsidRPr="00BC4B45" w:rsidTr="000D1B0A">
        <w:tc>
          <w:tcPr>
            <w:tcW w:w="5319"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both"/>
            </w:pPr>
            <w:r w:rsidRPr="00BC4B45">
              <w:t>- неправильное применение бюджетной классификации</w:t>
            </w:r>
          </w:p>
        </w:tc>
        <w:tc>
          <w:tcPr>
            <w:tcW w:w="2250"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pPr>
            <w:r w:rsidRPr="00BC4B45">
              <w:t>15,1</w:t>
            </w:r>
          </w:p>
        </w:tc>
        <w:tc>
          <w:tcPr>
            <w:tcW w:w="2001"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pPr>
          </w:p>
        </w:tc>
      </w:tr>
      <w:tr w:rsidR="003349D1" w:rsidRPr="00BC4B45" w:rsidTr="000D1B0A">
        <w:tc>
          <w:tcPr>
            <w:tcW w:w="5319"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both"/>
            </w:pPr>
            <w:r w:rsidRPr="00BC4B45">
              <w:t>-потеря бюджетных средств</w:t>
            </w:r>
          </w:p>
        </w:tc>
        <w:tc>
          <w:tcPr>
            <w:tcW w:w="2250" w:type="dxa"/>
            <w:tcBorders>
              <w:top w:val="single" w:sz="4" w:space="0" w:color="auto"/>
              <w:left w:val="single" w:sz="4" w:space="0" w:color="auto"/>
              <w:bottom w:val="single" w:sz="4" w:space="0" w:color="auto"/>
              <w:right w:val="single" w:sz="4" w:space="0" w:color="auto"/>
            </w:tcBorders>
          </w:tcPr>
          <w:p w:rsidR="003349D1" w:rsidRPr="00BC4B45" w:rsidRDefault="003349D1" w:rsidP="000D1B0A">
            <w:pPr>
              <w:jc w:val="center"/>
            </w:pPr>
            <w:r w:rsidRPr="00BC4B45">
              <w:t>37,6</w:t>
            </w:r>
          </w:p>
        </w:tc>
        <w:tc>
          <w:tcPr>
            <w:tcW w:w="2001"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pPr>
          </w:p>
        </w:tc>
      </w:tr>
      <w:tr w:rsidR="003349D1" w:rsidRPr="00BC4B45" w:rsidTr="000D1B0A">
        <w:tc>
          <w:tcPr>
            <w:tcW w:w="5319"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both"/>
            </w:pPr>
            <w:r w:rsidRPr="00BC4B45">
              <w:t>- нарушение постановления администрации от 19 дек</w:t>
            </w:r>
            <w:r>
              <w:t>а</w:t>
            </w:r>
            <w:r w:rsidRPr="00BC4B45">
              <w:t>бря 2011 года № 102 «Об утверждении порядка принятия решений о разработке муниципальных целевых программ и их формирования и реализации в МО «Тымовский городской округ»</w:t>
            </w:r>
          </w:p>
        </w:tc>
        <w:tc>
          <w:tcPr>
            <w:tcW w:w="2250" w:type="dxa"/>
            <w:tcBorders>
              <w:top w:val="single" w:sz="4" w:space="0" w:color="auto"/>
              <w:left w:val="single" w:sz="4" w:space="0" w:color="auto"/>
              <w:bottom w:val="single" w:sz="4" w:space="0" w:color="auto"/>
              <w:right w:val="single" w:sz="4" w:space="0" w:color="auto"/>
            </w:tcBorders>
          </w:tcPr>
          <w:p w:rsidR="003349D1" w:rsidRPr="00BC4B45" w:rsidRDefault="003349D1" w:rsidP="000D1B0A">
            <w:pPr>
              <w:jc w:val="center"/>
            </w:pPr>
          </w:p>
        </w:tc>
        <w:tc>
          <w:tcPr>
            <w:tcW w:w="2001"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pPr>
            <w:r w:rsidRPr="00BC4B45">
              <w:t>59,2</w:t>
            </w:r>
          </w:p>
        </w:tc>
      </w:tr>
      <w:tr w:rsidR="003349D1" w:rsidRPr="00BC4B45" w:rsidTr="000D1B0A">
        <w:tc>
          <w:tcPr>
            <w:tcW w:w="5319"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autoSpaceDE w:val="0"/>
              <w:autoSpaceDN w:val="0"/>
              <w:adjustRightInd w:val="0"/>
              <w:jc w:val="both"/>
            </w:pPr>
            <w:r w:rsidRPr="00BC4B45">
              <w:t>-</w:t>
            </w:r>
            <w:r w:rsidRPr="00BC4B45">
              <w:rPr>
                <w:rFonts w:eastAsiaTheme="minorHAnsi"/>
                <w:lang w:eastAsia="en-US"/>
              </w:rPr>
              <w:t xml:space="preserve">нарушения Федерального </w:t>
            </w:r>
            <w:hyperlink r:id="rId5" w:history="1">
              <w:r w:rsidRPr="00BC4B45">
                <w:rPr>
                  <w:rFonts w:eastAsiaTheme="minorHAnsi"/>
                  <w:lang w:eastAsia="en-US"/>
                </w:rPr>
                <w:t>закона</w:t>
              </w:r>
            </w:hyperlink>
            <w:r w:rsidRPr="00BC4B45">
              <w:rPr>
                <w:rFonts w:eastAsiaTheme="minorHAnsi"/>
                <w:lang w:eastAsia="en-US"/>
              </w:rPr>
              <w:t xml:space="preserve"> от 21 июля 2005 г. N 94-ФЗ "О размещении заказов на поставки товаров, выполнение работ, оказание услуг для государственных и муниципальных нужд"</w:t>
            </w:r>
          </w:p>
        </w:tc>
        <w:tc>
          <w:tcPr>
            <w:tcW w:w="2250" w:type="dxa"/>
            <w:tcBorders>
              <w:top w:val="single" w:sz="4" w:space="0" w:color="auto"/>
              <w:left w:val="single" w:sz="4" w:space="0" w:color="auto"/>
              <w:bottom w:val="single" w:sz="4" w:space="0" w:color="auto"/>
              <w:right w:val="single" w:sz="4" w:space="0" w:color="auto"/>
            </w:tcBorders>
          </w:tcPr>
          <w:p w:rsidR="003349D1" w:rsidRPr="00BC4B45" w:rsidRDefault="003349D1" w:rsidP="000D1B0A">
            <w:pPr>
              <w:jc w:val="center"/>
            </w:pPr>
          </w:p>
        </w:tc>
        <w:tc>
          <w:tcPr>
            <w:tcW w:w="2001"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pPr>
            <w:r w:rsidRPr="00BC4B45">
              <w:t>732,0</w:t>
            </w:r>
          </w:p>
        </w:tc>
      </w:tr>
      <w:tr w:rsidR="003349D1" w:rsidRPr="00BC4B45" w:rsidTr="000D1B0A">
        <w:tc>
          <w:tcPr>
            <w:tcW w:w="5319"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both"/>
              <w:rPr>
                <w:b/>
              </w:rPr>
            </w:pPr>
            <w:r w:rsidRPr="00BC4B45">
              <w:rPr>
                <w:b/>
              </w:rPr>
              <w:t>3. Устранено финансовых нарушений</w:t>
            </w:r>
          </w:p>
        </w:tc>
        <w:tc>
          <w:tcPr>
            <w:tcW w:w="2250"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rPr>
                <w:b/>
              </w:rPr>
            </w:pPr>
            <w:r w:rsidRPr="00BC4B45">
              <w:rPr>
                <w:b/>
              </w:rPr>
              <w:t>2807,2</w:t>
            </w:r>
          </w:p>
        </w:tc>
        <w:tc>
          <w:tcPr>
            <w:tcW w:w="2001" w:type="dxa"/>
            <w:tcBorders>
              <w:top w:val="single" w:sz="4" w:space="0" w:color="auto"/>
              <w:left w:val="single" w:sz="4" w:space="0" w:color="auto"/>
              <w:bottom w:val="single" w:sz="4" w:space="0" w:color="auto"/>
              <w:right w:val="single" w:sz="4" w:space="0" w:color="auto"/>
            </w:tcBorders>
            <w:hideMark/>
          </w:tcPr>
          <w:p w:rsidR="003349D1" w:rsidRPr="00BC4B45" w:rsidRDefault="003349D1" w:rsidP="000D1B0A">
            <w:pPr>
              <w:jc w:val="center"/>
              <w:rPr>
                <w:b/>
              </w:rPr>
            </w:pPr>
            <w:r w:rsidRPr="00BC4B45">
              <w:rPr>
                <w:b/>
              </w:rPr>
              <w:t>10</w:t>
            </w:r>
            <w:r>
              <w:rPr>
                <w:b/>
              </w:rPr>
              <w:t>3</w:t>
            </w:r>
            <w:r w:rsidRPr="00BC4B45">
              <w:rPr>
                <w:b/>
              </w:rPr>
              <w:t>0,</w:t>
            </w:r>
            <w:r>
              <w:rPr>
                <w:b/>
              </w:rPr>
              <w:t>9</w:t>
            </w:r>
          </w:p>
        </w:tc>
      </w:tr>
    </w:tbl>
    <w:p w:rsidR="003349D1" w:rsidRDefault="003349D1" w:rsidP="003349D1">
      <w:pPr>
        <w:pStyle w:val="a3"/>
        <w:spacing w:before="0" w:beforeAutospacing="0" w:after="0" w:afterAutospacing="0"/>
        <w:ind w:firstLine="539"/>
        <w:jc w:val="both"/>
        <w:rPr>
          <w:color w:val="000000"/>
        </w:rPr>
      </w:pPr>
    </w:p>
    <w:p w:rsidR="003349D1" w:rsidRDefault="003349D1" w:rsidP="003349D1">
      <w:pPr>
        <w:pStyle w:val="a3"/>
        <w:spacing w:before="0" w:beforeAutospacing="0" w:after="0" w:afterAutospacing="0"/>
        <w:ind w:firstLine="539"/>
        <w:jc w:val="both"/>
        <w:rPr>
          <w:color w:val="000000"/>
        </w:rPr>
      </w:pPr>
      <w:r>
        <w:rPr>
          <w:color w:val="000000"/>
        </w:rPr>
        <w:t>Выявленные  при проведении контрольных мероприятий нарушения, сгруппировались по видам:</w:t>
      </w:r>
    </w:p>
    <w:p w:rsidR="003349D1" w:rsidRDefault="003349D1" w:rsidP="003349D1">
      <w:pPr>
        <w:pStyle w:val="a3"/>
        <w:numPr>
          <w:ilvl w:val="0"/>
          <w:numId w:val="2"/>
        </w:numPr>
        <w:spacing w:before="0" w:beforeAutospacing="0" w:after="0" w:afterAutospacing="0"/>
        <w:jc w:val="both"/>
        <w:rPr>
          <w:color w:val="000000"/>
        </w:rPr>
      </w:pPr>
      <w:r>
        <w:rPr>
          <w:color w:val="000000"/>
        </w:rPr>
        <w:t>Неэффективное использование бюджетных средств- 234,7 тыс</w:t>
      </w:r>
      <w:proofErr w:type="gramStart"/>
      <w:r>
        <w:rPr>
          <w:color w:val="000000"/>
        </w:rPr>
        <w:t>.р</w:t>
      </w:r>
      <w:proofErr w:type="gramEnd"/>
      <w:r>
        <w:rPr>
          <w:color w:val="000000"/>
        </w:rPr>
        <w:t>уб.</w:t>
      </w:r>
    </w:p>
    <w:p w:rsidR="003349D1" w:rsidRDefault="003349D1" w:rsidP="003349D1">
      <w:pPr>
        <w:pStyle w:val="a3"/>
        <w:spacing w:before="0" w:beforeAutospacing="0" w:after="0" w:afterAutospacing="0"/>
        <w:ind w:firstLine="567"/>
        <w:jc w:val="both"/>
        <w:rPr>
          <w:color w:val="000000"/>
        </w:rPr>
      </w:pPr>
      <w:r>
        <w:rPr>
          <w:color w:val="000000"/>
        </w:rPr>
        <w:t>При проверке администрации МО «Тымовский городской округ» целевого и эффективного использования средств местного бюджета, направленных на реализацию муниципальной целевой подпрограммы «Поддержка сельскохозяйственного производства в МО «Тымовский городской округ» на 2008- 2013 годы за период 2012-2013 год»  было установлено, что заключены договора на сумму 234,7 тыс</w:t>
      </w:r>
      <w:proofErr w:type="gramStart"/>
      <w:r>
        <w:rPr>
          <w:color w:val="000000"/>
        </w:rPr>
        <w:t>.р</w:t>
      </w:r>
      <w:proofErr w:type="gramEnd"/>
      <w:r>
        <w:rPr>
          <w:color w:val="000000"/>
        </w:rPr>
        <w:t xml:space="preserve">уб. в нарушении пункта 3,2 Положения о рабочей группе по закладке книг </w:t>
      </w:r>
      <w:proofErr w:type="spellStart"/>
      <w:r>
        <w:rPr>
          <w:color w:val="000000"/>
        </w:rPr>
        <w:t>похозяйственного</w:t>
      </w:r>
      <w:proofErr w:type="spellEnd"/>
      <w:r>
        <w:rPr>
          <w:color w:val="000000"/>
        </w:rPr>
        <w:t xml:space="preserve"> учета в </w:t>
      </w:r>
      <w:proofErr w:type="spellStart"/>
      <w:r>
        <w:rPr>
          <w:color w:val="000000"/>
        </w:rPr>
        <w:t>пг</w:t>
      </w:r>
      <w:proofErr w:type="gramStart"/>
      <w:r>
        <w:rPr>
          <w:color w:val="000000"/>
        </w:rPr>
        <w:t>.Т</w:t>
      </w:r>
      <w:proofErr w:type="gramEnd"/>
      <w:r>
        <w:rPr>
          <w:color w:val="000000"/>
        </w:rPr>
        <w:t>ымовское</w:t>
      </w:r>
      <w:proofErr w:type="spellEnd"/>
      <w:r>
        <w:rPr>
          <w:color w:val="000000"/>
        </w:rPr>
        <w:t>, не были включены в состав рабочей группы лица, которые проводили обход личных подсобных хозяйств.</w:t>
      </w:r>
    </w:p>
    <w:p w:rsidR="003349D1" w:rsidRDefault="003349D1" w:rsidP="003349D1">
      <w:pPr>
        <w:pStyle w:val="a3"/>
        <w:numPr>
          <w:ilvl w:val="0"/>
          <w:numId w:val="2"/>
        </w:numPr>
        <w:spacing w:before="0" w:beforeAutospacing="0" w:after="0" w:afterAutospacing="0"/>
        <w:jc w:val="both"/>
        <w:rPr>
          <w:color w:val="000000"/>
        </w:rPr>
      </w:pPr>
      <w:r>
        <w:rPr>
          <w:color w:val="000000"/>
        </w:rPr>
        <w:t>Искажение бухгалтерской отчетности- 5,0 тыс</w:t>
      </w:r>
      <w:proofErr w:type="gramStart"/>
      <w:r>
        <w:rPr>
          <w:color w:val="000000"/>
        </w:rPr>
        <w:t>.р</w:t>
      </w:r>
      <w:proofErr w:type="gramEnd"/>
      <w:r>
        <w:rPr>
          <w:color w:val="000000"/>
        </w:rPr>
        <w:t>уб..</w:t>
      </w:r>
    </w:p>
    <w:p w:rsidR="003349D1" w:rsidRDefault="003349D1" w:rsidP="003349D1">
      <w:pPr>
        <w:pStyle w:val="a3"/>
        <w:spacing w:before="0" w:beforeAutospacing="0" w:after="0" w:afterAutospacing="0"/>
        <w:ind w:firstLine="567"/>
        <w:jc w:val="both"/>
      </w:pPr>
      <w:proofErr w:type="gramStart"/>
      <w:r>
        <w:rPr>
          <w:color w:val="000000"/>
        </w:rPr>
        <w:t xml:space="preserve">При проверке Управления культуры и спорта МО «Тымовский городской округ» </w:t>
      </w:r>
      <w:r w:rsidRPr="00795D47">
        <w:t>целевого и эффективного использования средств местного бюджета, направленных на реализацию муниципальной программы «Устойчивое развитие коренных малочисленных народов Севера Сахалинской области в МО «Тымовский  городской округ» на 2012-2013 годы</w:t>
      </w:r>
      <w:r>
        <w:t xml:space="preserve"> установлено, что при предоставлении отчета в отдел экономики, торговли и сельского хозяйства по данной программе выявлено искажение отчетности о расходовании субсидии из</w:t>
      </w:r>
      <w:proofErr w:type="gramEnd"/>
      <w:r>
        <w:t xml:space="preserve"> областного бюджета и средств местного бюджета по приобретению спортивной формы для участников традиционных спортивных мероприятий.</w:t>
      </w:r>
    </w:p>
    <w:p w:rsidR="003349D1" w:rsidRPr="00F82F6A" w:rsidRDefault="003349D1" w:rsidP="003349D1">
      <w:pPr>
        <w:pStyle w:val="a3"/>
        <w:numPr>
          <w:ilvl w:val="0"/>
          <w:numId w:val="2"/>
        </w:numPr>
        <w:tabs>
          <w:tab w:val="left" w:pos="851"/>
        </w:tabs>
        <w:spacing w:before="0" w:beforeAutospacing="0" w:after="0" w:afterAutospacing="0"/>
        <w:ind w:left="0" w:firstLine="567"/>
        <w:jc w:val="both"/>
        <w:rPr>
          <w:color w:val="000000"/>
        </w:rPr>
      </w:pPr>
      <w:r>
        <w:t>Не своевременное внесение изменений в муниципальные программы- 59,2 тыс</w:t>
      </w:r>
      <w:proofErr w:type="gramStart"/>
      <w:r>
        <w:t>.р</w:t>
      </w:r>
      <w:proofErr w:type="gramEnd"/>
      <w:r>
        <w:t>уб..</w:t>
      </w:r>
    </w:p>
    <w:p w:rsidR="003349D1" w:rsidRDefault="003349D1" w:rsidP="003349D1">
      <w:pPr>
        <w:pStyle w:val="a3"/>
        <w:spacing w:before="0" w:beforeAutospacing="0" w:after="0" w:afterAutospacing="0"/>
        <w:ind w:firstLine="567"/>
        <w:jc w:val="both"/>
      </w:pPr>
      <w:r>
        <w:rPr>
          <w:color w:val="000000"/>
        </w:rPr>
        <w:t xml:space="preserve">- при проверке Управление культуры и спорта МО «Тымовский городской округ» </w:t>
      </w:r>
      <w:r w:rsidRPr="00795D47">
        <w:t>целевого и эффективного использования средств местного бюджета</w:t>
      </w:r>
      <w:proofErr w:type="gramStart"/>
      <w:r w:rsidRPr="00795D47">
        <w:t xml:space="preserve"> ,</w:t>
      </w:r>
      <w:proofErr w:type="gramEnd"/>
      <w:r w:rsidRPr="00795D47">
        <w:t xml:space="preserve"> направленных на реализацию муниципальной программы «Устойчивое развитие коренных малочисленных народов Севера Сахалинской области в МО «Тымовский  городской округ» на 2012-2013 годы</w:t>
      </w:r>
      <w:r>
        <w:t xml:space="preserve"> выявлено не своевременное внесение изменений в муниципальную программу на </w:t>
      </w:r>
      <w:r>
        <w:lastRenderedPageBreak/>
        <w:t>сумму 5,0 тыс. руб.</w:t>
      </w:r>
      <w:r w:rsidRPr="00F82F6A">
        <w:t xml:space="preserve"> </w:t>
      </w:r>
      <w:r>
        <w:t>по приобретению спортивной формы для участников традиционных спортивных мероприятий ;</w:t>
      </w:r>
    </w:p>
    <w:p w:rsidR="003349D1" w:rsidRDefault="003349D1" w:rsidP="003349D1">
      <w:pPr>
        <w:pStyle w:val="a3"/>
        <w:spacing w:before="0" w:beforeAutospacing="0" w:after="0" w:afterAutospacing="0"/>
        <w:ind w:firstLine="567"/>
        <w:jc w:val="both"/>
      </w:pPr>
      <w:proofErr w:type="gramStart"/>
      <w:r>
        <w:t>- при проверке</w:t>
      </w:r>
      <w:r w:rsidRPr="00F82F6A">
        <w:rPr>
          <w:color w:val="000000"/>
        </w:rPr>
        <w:t xml:space="preserve"> </w:t>
      </w:r>
      <w:r>
        <w:rPr>
          <w:color w:val="000000"/>
        </w:rPr>
        <w:t xml:space="preserve">администрации МО «Тымовский городской округ» целевого и эффективного использования средств местного бюджета, направленных на реализацию муниципальной целевой подпрограммы «Поддержка сельскохозяйственного производства в МО «Тымовский городской округ» на 2008- 2013 годы за период 2012-2013 год»  </w:t>
      </w:r>
      <w:r>
        <w:t>выявлено не своевременное внесение изменений в муниципальную программу на сумму 54,2 тыс. руб.. При привлечении лиц к проведению сплошного обхода личных подсобных хозяйств предусмотрено</w:t>
      </w:r>
      <w:proofErr w:type="gramEnd"/>
      <w:r>
        <w:t xml:space="preserve"> 11,0 тыс</w:t>
      </w:r>
      <w:proofErr w:type="gramStart"/>
      <w:r>
        <w:t>.р</w:t>
      </w:r>
      <w:proofErr w:type="gramEnd"/>
      <w:r>
        <w:t>уб., фактически заключено 8 (восемь) договоров на сумму 88,4 тыс.руб., не освоено средств 22,6 тыс.руб., также на покрытие убытков от реализации молока предусмотрено 220,0 тыс. руб., фактически расходы составили 188,4 тыс. руб., не освоено 31,6 тыс. руб. Общая сумма не освоенных средств составила 54,2 тыс. руб.</w:t>
      </w:r>
    </w:p>
    <w:p w:rsidR="003349D1" w:rsidRDefault="003349D1" w:rsidP="003349D1">
      <w:pPr>
        <w:pStyle w:val="a3"/>
        <w:spacing w:before="0" w:beforeAutospacing="0" w:after="0" w:afterAutospacing="0"/>
        <w:ind w:firstLine="567"/>
        <w:jc w:val="both"/>
        <w:rPr>
          <w:rFonts w:eastAsiaTheme="minorHAnsi"/>
          <w:lang w:eastAsia="en-US"/>
        </w:rPr>
      </w:pPr>
      <w:r>
        <w:t xml:space="preserve">4. Нарушение Федерального закона 94-ФЗ </w:t>
      </w:r>
      <w:r w:rsidRPr="00BC4B45">
        <w:rPr>
          <w:rFonts w:eastAsiaTheme="minorHAnsi"/>
          <w:lang w:eastAsia="en-US"/>
        </w:rPr>
        <w:t>"О размещении заказов на поставки товаров, выполнение работ, оказание услуг для государственных и муниципальных нужд"</w:t>
      </w:r>
      <w:r>
        <w:rPr>
          <w:rFonts w:eastAsiaTheme="minorHAnsi"/>
          <w:lang w:eastAsia="en-US"/>
        </w:rPr>
        <w:t>- 732,0 тыс. руб.</w:t>
      </w:r>
    </w:p>
    <w:p w:rsidR="003349D1" w:rsidRDefault="003349D1" w:rsidP="003349D1">
      <w:pPr>
        <w:pStyle w:val="a3"/>
        <w:spacing w:before="0" w:beforeAutospacing="0" w:after="0" w:afterAutospacing="0"/>
        <w:ind w:firstLine="567"/>
        <w:jc w:val="both"/>
        <w:rPr>
          <w:rFonts w:eastAsiaTheme="minorHAnsi"/>
          <w:lang w:eastAsia="en-US"/>
        </w:rPr>
      </w:pPr>
      <w:r>
        <w:rPr>
          <w:rFonts w:eastAsiaTheme="minorHAnsi"/>
          <w:lang w:eastAsia="en-US"/>
        </w:rPr>
        <w:t>При проверке Управления культуры и спорта МО «Тымовский городской округ» соблюдения законодательства в сфере размещения заказов на поставки товаров, выполнение работ, оказание услуг для муниципальных нужд МО «Тымовский городской округ» установлены следующие нарушения:</w:t>
      </w:r>
    </w:p>
    <w:p w:rsidR="003349D1" w:rsidRDefault="003349D1" w:rsidP="003349D1">
      <w:pPr>
        <w:pStyle w:val="a3"/>
        <w:numPr>
          <w:ilvl w:val="0"/>
          <w:numId w:val="3"/>
        </w:numPr>
        <w:spacing w:before="0" w:beforeAutospacing="0" w:after="0" w:afterAutospacing="0"/>
        <w:jc w:val="both"/>
        <w:rPr>
          <w:color w:val="000000"/>
        </w:rPr>
      </w:pPr>
      <w:r>
        <w:rPr>
          <w:color w:val="000000"/>
        </w:rPr>
        <w:t>Не внесены изменения в план график на 2013 год;</w:t>
      </w:r>
    </w:p>
    <w:p w:rsidR="003349D1" w:rsidRDefault="003349D1" w:rsidP="003349D1">
      <w:pPr>
        <w:pStyle w:val="a3"/>
        <w:numPr>
          <w:ilvl w:val="0"/>
          <w:numId w:val="3"/>
        </w:numPr>
        <w:spacing w:before="0" w:beforeAutospacing="0" w:after="0" w:afterAutospacing="0"/>
        <w:jc w:val="both"/>
        <w:rPr>
          <w:color w:val="000000"/>
        </w:rPr>
      </w:pPr>
      <w:r>
        <w:rPr>
          <w:color w:val="000000"/>
        </w:rPr>
        <w:t>Сокращение срока подачи заявок;</w:t>
      </w:r>
    </w:p>
    <w:p w:rsidR="003349D1" w:rsidRDefault="003349D1" w:rsidP="003349D1">
      <w:pPr>
        <w:pStyle w:val="a3"/>
        <w:numPr>
          <w:ilvl w:val="0"/>
          <w:numId w:val="3"/>
        </w:numPr>
        <w:spacing w:before="0" w:beforeAutospacing="0" w:after="0" w:afterAutospacing="0"/>
        <w:jc w:val="both"/>
        <w:rPr>
          <w:color w:val="000000"/>
        </w:rPr>
      </w:pPr>
      <w:r>
        <w:rPr>
          <w:color w:val="000000"/>
        </w:rPr>
        <w:t>Нарушение срока размещения протокола на официальном сайте;</w:t>
      </w:r>
    </w:p>
    <w:p w:rsidR="003349D1" w:rsidRDefault="003349D1" w:rsidP="003349D1">
      <w:pPr>
        <w:pStyle w:val="a3"/>
        <w:numPr>
          <w:ilvl w:val="0"/>
          <w:numId w:val="3"/>
        </w:numPr>
        <w:spacing w:before="0" w:beforeAutospacing="0" w:after="0" w:afterAutospacing="0"/>
        <w:jc w:val="both"/>
        <w:rPr>
          <w:color w:val="000000"/>
        </w:rPr>
      </w:pPr>
      <w:r>
        <w:rPr>
          <w:color w:val="000000"/>
        </w:rPr>
        <w:t>Не исполнена обязанность по размещению заказов у субъектов малого предпринимательства;</w:t>
      </w:r>
    </w:p>
    <w:p w:rsidR="003349D1" w:rsidRDefault="003349D1" w:rsidP="003349D1">
      <w:pPr>
        <w:pStyle w:val="a3"/>
        <w:numPr>
          <w:ilvl w:val="0"/>
          <w:numId w:val="3"/>
        </w:numPr>
        <w:spacing w:before="0" w:beforeAutospacing="0" w:after="0" w:afterAutospacing="0"/>
        <w:jc w:val="both"/>
        <w:rPr>
          <w:color w:val="000000"/>
        </w:rPr>
      </w:pPr>
      <w:r>
        <w:rPr>
          <w:color w:val="000000"/>
        </w:rPr>
        <w:t>Не своевременно размещены на официальном сайте сведения о заключенном контракте.</w:t>
      </w:r>
    </w:p>
    <w:p w:rsidR="003349D1" w:rsidRDefault="003349D1" w:rsidP="003349D1">
      <w:pPr>
        <w:pStyle w:val="a3"/>
        <w:spacing w:before="0" w:beforeAutospacing="0" w:after="0" w:afterAutospacing="0"/>
        <w:ind w:firstLine="567"/>
        <w:jc w:val="both"/>
        <w:rPr>
          <w:rFonts w:eastAsiaTheme="minorHAnsi"/>
          <w:lang w:eastAsia="en-US"/>
        </w:rPr>
      </w:pPr>
      <w:r>
        <w:rPr>
          <w:color w:val="000000"/>
        </w:rPr>
        <w:t>При проверке Муниципального бюджетного учреждения «Производственно- техническое управление по обеспечению органов местного самоуправления МО «Тымовский городской округ»</w:t>
      </w:r>
      <w:r w:rsidRPr="00E86181">
        <w:rPr>
          <w:rFonts w:eastAsiaTheme="minorHAnsi"/>
          <w:lang w:eastAsia="en-US"/>
        </w:rPr>
        <w:t xml:space="preserve"> </w:t>
      </w:r>
      <w:r>
        <w:rPr>
          <w:rFonts w:eastAsiaTheme="minorHAnsi"/>
          <w:lang w:eastAsia="en-US"/>
        </w:rPr>
        <w:t>установлены следующие нарушения:</w:t>
      </w:r>
    </w:p>
    <w:p w:rsidR="003349D1" w:rsidRDefault="003349D1" w:rsidP="003349D1">
      <w:pPr>
        <w:pStyle w:val="a3"/>
        <w:numPr>
          <w:ilvl w:val="0"/>
          <w:numId w:val="4"/>
        </w:numPr>
        <w:spacing w:before="0" w:beforeAutospacing="0" w:after="0" w:afterAutospacing="0"/>
        <w:jc w:val="both"/>
        <w:rPr>
          <w:color w:val="000000"/>
        </w:rPr>
      </w:pPr>
      <w:r>
        <w:rPr>
          <w:color w:val="000000"/>
        </w:rPr>
        <w:t>Не внесены изменения в план график на 2013 год;</w:t>
      </w:r>
    </w:p>
    <w:p w:rsidR="003349D1" w:rsidRDefault="003349D1" w:rsidP="003349D1">
      <w:pPr>
        <w:pStyle w:val="a3"/>
        <w:numPr>
          <w:ilvl w:val="0"/>
          <w:numId w:val="4"/>
        </w:numPr>
        <w:spacing w:before="0" w:beforeAutospacing="0" w:after="0" w:afterAutospacing="0"/>
        <w:jc w:val="both"/>
        <w:rPr>
          <w:color w:val="000000"/>
        </w:rPr>
      </w:pPr>
      <w:r>
        <w:rPr>
          <w:color w:val="000000"/>
        </w:rPr>
        <w:t>Нарушение срока размещения протокола на официальном сайте;</w:t>
      </w:r>
    </w:p>
    <w:p w:rsidR="003349D1" w:rsidRDefault="003349D1" w:rsidP="003349D1">
      <w:pPr>
        <w:pStyle w:val="a3"/>
        <w:numPr>
          <w:ilvl w:val="0"/>
          <w:numId w:val="4"/>
        </w:numPr>
        <w:spacing w:before="0" w:beforeAutospacing="0" w:after="0" w:afterAutospacing="0"/>
        <w:jc w:val="both"/>
        <w:rPr>
          <w:color w:val="000000"/>
        </w:rPr>
      </w:pPr>
      <w:r>
        <w:rPr>
          <w:color w:val="000000"/>
        </w:rPr>
        <w:t>Не своевременно размещены на официальном сайте сведения о заключенном контракте.</w:t>
      </w:r>
    </w:p>
    <w:p w:rsidR="003349D1" w:rsidRPr="00BC4B45" w:rsidRDefault="003349D1" w:rsidP="003349D1">
      <w:pPr>
        <w:pStyle w:val="a3"/>
        <w:spacing w:before="0" w:beforeAutospacing="0" w:after="0" w:afterAutospacing="0"/>
        <w:ind w:firstLine="360"/>
        <w:jc w:val="both"/>
        <w:rPr>
          <w:color w:val="000000"/>
        </w:rPr>
      </w:pPr>
      <w:r w:rsidRPr="00BC4B45">
        <w:rPr>
          <w:color w:val="000000"/>
        </w:rPr>
        <w:t>Кроме того, выявлены многочисленные случаи нарушений и замечаний, не имеющие стоимостной оценки.</w:t>
      </w:r>
    </w:p>
    <w:p w:rsidR="003349D1" w:rsidRDefault="003349D1" w:rsidP="003349D1">
      <w:pPr>
        <w:pStyle w:val="a3"/>
        <w:spacing w:before="0" w:beforeAutospacing="0" w:after="0" w:afterAutospacing="0"/>
        <w:ind w:firstLine="899"/>
        <w:jc w:val="both"/>
        <w:rPr>
          <w:color w:val="000000"/>
        </w:rPr>
      </w:pPr>
    </w:p>
    <w:p w:rsidR="003349D1" w:rsidRDefault="003349D1" w:rsidP="003349D1">
      <w:pPr>
        <w:pStyle w:val="a3"/>
        <w:numPr>
          <w:ilvl w:val="0"/>
          <w:numId w:val="1"/>
        </w:numPr>
        <w:spacing w:before="0" w:beforeAutospacing="0" w:after="0" w:afterAutospacing="0"/>
        <w:jc w:val="center"/>
        <w:rPr>
          <w:b/>
          <w:color w:val="000000"/>
        </w:rPr>
      </w:pPr>
      <w:r>
        <w:rPr>
          <w:b/>
          <w:color w:val="000000"/>
        </w:rPr>
        <w:t>Результаты контрольных и э</w:t>
      </w:r>
      <w:r w:rsidRPr="00F10D31">
        <w:rPr>
          <w:b/>
          <w:color w:val="000000"/>
        </w:rPr>
        <w:t>кспертно-аналитическ</w:t>
      </w:r>
      <w:r>
        <w:rPr>
          <w:b/>
          <w:color w:val="000000"/>
        </w:rPr>
        <w:t>их мероприятий</w:t>
      </w:r>
    </w:p>
    <w:p w:rsidR="003349D1" w:rsidRPr="00BC4B45" w:rsidRDefault="003349D1" w:rsidP="003349D1">
      <w:pPr>
        <w:pStyle w:val="a3"/>
        <w:spacing w:before="0" w:beforeAutospacing="0" w:after="0" w:afterAutospacing="0"/>
        <w:ind w:firstLine="539"/>
        <w:jc w:val="both"/>
        <w:rPr>
          <w:color w:val="000000"/>
        </w:rPr>
      </w:pPr>
      <w:r w:rsidRPr="00BC4B45">
        <w:rPr>
          <w:color w:val="000000"/>
        </w:rPr>
        <w:t xml:space="preserve">В результате анализа данных по итогам проведенных контрольных мероприятий за 2014 год в сравнении с 2013 годом наблюдается уменьшение выявленных нарушений. </w:t>
      </w:r>
    </w:p>
    <w:p w:rsidR="003349D1" w:rsidRPr="00BC4B45" w:rsidRDefault="003349D1" w:rsidP="003349D1">
      <w:pPr>
        <w:pStyle w:val="a3"/>
        <w:spacing w:before="0" w:beforeAutospacing="0" w:after="0" w:afterAutospacing="0"/>
        <w:ind w:firstLine="540"/>
        <w:jc w:val="both"/>
        <w:rPr>
          <w:color w:val="000000"/>
        </w:rPr>
      </w:pPr>
      <w:r w:rsidRPr="00BC4B45">
        <w:rPr>
          <w:color w:val="000000"/>
        </w:rPr>
        <w:t xml:space="preserve">По результатам контрольных и экспертно-аналитических мероприятий для принятия конкретных мер по устранению выявленных нарушений и недостатков должностным лицам органов местного самоуправления и руководителям проверенных муниципальных учреждений направлено </w:t>
      </w:r>
      <w:r w:rsidRPr="00BC4B45">
        <w:rPr>
          <w:b/>
          <w:color w:val="000000"/>
        </w:rPr>
        <w:t xml:space="preserve">5 </w:t>
      </w:r>
      <w:r w:rsidRPr="00BC4B45">
        <w:rPr>
          <w:color w:val="000000"/>
        </w:rPr>
        <w:t xml:space="preserve">представлений Контрольно-счетной палаты. </w:t>
      </w:r>
    </w:p>
    <w:p w:rsidR="003349D1" w:rsidRPr="00BC4B45" w:rsidRDefault="003349D1" w:rsidP="003349D1">
      <w:pPr>
        <w:pStyle w:val="a3"/>
        <w:spacing w:before="0" w:beforeAutospacing="0" w:after="0" w:afterAutospacing="0"/>
        <w:ind w:firstLine="540"/>
        <w:jc w:val="both"/>
        <w:rPr>
          <w:color w:val="000000"/>
        </w:rPr>
      </w:pPr>
      <w:r w:rsidRPr="00BC4B45">
        <w:rPr>
          <w:color w:val="000000"/>
        </w:rPr>
        <w:t xml:space="preserve">Результативность работы Контрольно-счетной палаты в части принятия мер по устранению выявленных нарушений напрямую зависела от действия органов исполнительной и представительной власти МО «Тымовский городской округ», в адрес которых направлялись заключения и представления по результатам проведенных контрольных и экспертно-аналитических мероприятий. </w:t>
      </w:r>
    </w:p>
    <w:p w:rsidR="003349D1" w:rsidRDefault="003349D1" w:rsidP="003349D1">
      <w:pPr>
        <w:pStyle w:val="a3"/>
        <w:spacing w:before="0" w:beforeAutospacing="0" w:after="0" w:afterAutospacing="0"/>
        <w:ind w:firstLine="540"/>
        <w:jc w:val="both"/>
      </w:pPr>
      <w:r w:rsidRPr="00A9038B">
        <w:t>Руководители проверенных муниципальных учреждений приняли меры к устранению выявленных нарушений бюджетного законодательства и представили Контрольно-счетной палате информацию об устранении нарушений.</w:t>
      </w:r>
    </w:p>
    <w:p w:rsidR="003349D1" w:rsidRPr="00A9038B" w:rsidRDefault="003349D1" w:rsidP="003349D1">
      <w:pPr>
        <w:pStyle w:val="a3"/>
        <w:spacing w:before="0" w:beforeAutospacing="0" w:after="0" w:afterAutospacing="0"/>
        <w:ind w:firstLine="540"/>
        <w:jc w:val="both"/>
      </w:pPr>
      <w:r w:rsidRPr="00A9038B">
        <w:lastRenderedPageBreak/>
        <w:t xml:space="preserve"> </w:t>
      </w:r>
    </w:p>
    <w:p w:rsidR="003349D1" w:rsidRDefault="003349D1" w:rsidP="003349D1">
      <w:pPr>
        <w:pStyle w:val="a3"/>
        <w:spacing w:before="0" w:beforeAutospacing="0" w:after="0" w:afterAutospacing="0"/>
        <w:ind w:firstLine="540"/>
        <w:jc w:val="both"/>
        <w:rPr>
          <w:color w:val="333333"/>
        </w:rPr>
      </w:pPr>
      <w:r w:rsidRPr="00E86181">
        <w:rPr>
          <w:color w:val="333333"/>
        </w:rPr>
        <w:t> Однако, как показывает практика, на сегодняшний день еще существуют такие вопросы,</w:t>
      </w:r>
      <w:r>
        <w:rPr>
          <w:color w:val="333333"/>
        </w:rPr>
        <w:t xml:space="preserve"> </w:t>
      </w:r>
      <w:r w:rsidRPr="00E86181">
        <w:rPr>
          <w:color w:val="333333"/>
        </w:rPr>
        <w:t xml:space="preserve">как: </w:t>
      </w:r>
    </w:p>
    <w:p w:rsidR="003349D1" w:rsidRDefault="003349D1" w:rsidP="003349D1">
      <w:pPr>
        <w:pStyle w:val="a3"/>
        <w:spacing w:before="0" w:beforeAutospacing="0" w:after="0" w:afterAutospacing="0"/>
        <w:ind w:left="540" w:firstLine="169"/>
        <w:jc w:val="both"/>
        <w:rPr>
          <w:color w:val="333333"/>
        </w:rPr>
      </w:pPr>
      <w:r w:rsidRPr="00E86181">
        <w:rPr>
          <w:color w:val="333333"/>
        </w:rPr>
        <w:t xml:space="preserve">- отсутствие должного </w:t>
      </w:r>
      <w:proofErr w:type="gramStart"/>
      <w:r w:rsidRPr="00E86181">
        <w:rPr>
          <w:color w:val="333333"/>
        </w:rPr>
        <w:t>контроля за</w:t>
      </w:r>
      <w:proofErr w:type="gramEnd"/>
      <w:r w:rsidRPr="00E86181">
        <w:rPr>
          <w:color w:val="333333"/>
        </w:rPr>
        <w:t xml:space="preserve"> выполнением муниципальных программ;</w:t>
      </w:r>
      <w:r w:rsidRPr="00E86181">
        <w:rPr>
          <w:color w:val="333333"/>
        </w:rPr>
        <w:br/>
        <w:t xml:space="preserve">- не  осуществляется в должной мере анализ эффективности реализации программ; </w:t>
      </w:r>
      <w:r w:rsidRPr="00E86181">
        <w:rPr>
          <w:color w:val="333333"/>
        </w:rPr>
        <w:br/>
        <w:t>- недостаточная действенность контроля за выполнением муниципального задания и др.</w:t>
      </w:r>
    </w:p>
    <w:p w:rsidR="003349D1" w:rsidRPr="00111F9A" w:rsidRDefault="003349D1" w:rsidP="003349D1">
      <w:pPr>
        <w:pStyle w:val="a3"/>
        <w:tabs>
          <w:tab w:val="left" w:pos="709"/>
        </w:tabs>
        <w:spacing w:before="0" w:beforeAutospacing="0" w:after="0" w:afterAutospacing="0"/>
        <w:ind w:firstLine="709"/>
        <w:jc w:val="both"/>
        <w:rPr>
          <w:color w:val="333333"/>
        </w:rPr>
      </w:pPr>
      <w:r w:rsidRPr="00E86181">
        <w:rPr>
          <w:color w:val="333333"/>
        </w:rPr>
        <w:t>Проведенная работа в качестве меры пред</w:t>
      </w:r>
      <w:r>
        <w:rPr>
          <w:color w:val="333333"/>
        </w:rPr>
        <w:t>варительного контроля позволила п</w:t>
      </w:r>
      <w:r w:rsidRPr="00E86181">
        <w:rPr>
          <w:color w:val="333333"/>
        </w:rPr>
        <w:t>редупредить часть нарушений, снизить риски их возникновения.</w:t>
      </w:r>
    </w:p>
    <w:p w:rsidR="003349D1" w:rsidRDefault="003349D1" w:rsidP="003349D1">
      <w:pPr>
        <w:pStyle w:val="a3"/>
        <w:spacing w:before="0" w:beforeAutospacing="0" w:after="0" w:afterAutospacing="0"/>
        <w:ind w:firstLine="540"/>
        <w:jc w:val="center"/>
        <w:rPr>
          <w:b/>
          <w:color w:val="000000"/>
        </w:rPr>
      </w:pPr>
    </w:p>
    <w:p w:rsidR="003349D1" w:rsidRDefault="003349D1" w:rsidP="003349D1">
      <w:pPr>
        <w:pStyle w:val="a3"/>
        <w:spacing w:before="0" w:beforeAutospacing="0" w:after="0" w:afterAutospacing="0"/>
        <w:ind w:firstLine="540"/>
        <w:jc w:val="center"/>
        <w:rPr>
          <w:b/>
          <w:color w:val="333333"/>
        </w:rPr>
      </w:pPr>
      <w:r w:rsidRPr="00292B18">
        <w:rPr>
          <w:b/>
          <w:color w:val="333333"/>
        </w:rPr>
        <w:t>5.Организационная деятельность</w:t>
      </w:r>
    </w:p>
    <w:p w:rsidR="003349D1" w:rsidRPr="003349D1" w:rsidRDefault="003349D1" w:rsidP="003349D1">
      <w:pPr>
        <w:pStyle w:val="a3"/>
        <w:spacing w:before="0" w:beforeAutospacing="0" w:after="0" w:afterAutospacing="0"/>
        <w:ind w:firstLine="540"/>
        <w:jc w:val="both"/>
        <w:rPr>
          <w:color w:val="333333"/>
        </w:rPr>
      </w:pPr>
      <w:r w:rsidRPr="003349D1">
        <w:rPr>
          <w:color w:val="333333"/>
        </w:rPr>
        <w:t xml:space="preserve">Основой организационного обеспечения деятельности Контрольно-счетной палаты является планирование работы палаты. Ежегодные планы работы разрабатываются в соответствии со ст.11 Положения о Контрольно-счетной палате и возложенными полномочиями. Обязательному включению в планы работы подлежат предложения и поручения Собрания МО «Тымовский городской округ» и запросы главы муниципального образования МО «Тымовский городской округ». План работы Контрольно-счетной палаты на 2014 год  был утвержден распоряжением №17 от 27 декабря 2013 года и выполнен в полном объеме. </w:t>
      </w:r>
    </w:p>
    <w:p w:rsidR="003349D1" w:rsidRPr="003349D1" w:rsidRDefault="003349D1" w:rsidP="003349D1">
      <w:pPr>
        <w:pStyle w:val="a3"/>
        <w:spacing w:before="0" w:beforeAutospacing="0" w:after="0" w:afterAutospacing="0"/>
        <w:ind w:firstLine="540"/>
        <w:jc w:val="both"/>
        <w:rPr>
          <w:color w:val="333333"/>
        </w:rPr>
      </w:pPr>
      <w:r w:rsidRPr="003349D1">
        <w:rPr>
          <w:color w:val="333333"/>
        </w:rPr>
        <w:t>В отчетном периоде организационная работа Контрольно-счетной палаты была направлена на обеспечение эффективного функционирования палаты, совершенствование организации проведения контрольных и экспертно-аналитических мероприятий. В 2014 году Контрольно-счётная палата продолжила работу по реализации норм Федерального закона № 6-ФЗ в части стандартизации деятельности палаты.  </w:t>
      </w:r>
    </w:p>
    <w:p w:rsidR="003349D1" w:rsidRPr="003349D1" w:rsidRDefault="003349D1" w:rsidP="003349D1">
      <w:pPr>
        <w:pStyle w:val="a3"/>
        <w:spacing w:before="0" w:beforeAutospacing="0" w:after="0" w:afterAutospacing="0"/>
        <w:ind w:firstLine="540"/>
        <w:jc w:val="both"/>
        <w:rPr>
          <w:color w:val="333333"/>
        </w:rPr>
      </w:pPr>
      <w:r w:rsidRPr="003349D1">
        <w:rPr>
          <w:color w:val="333333"/>
        </w:rPr>
        <w:t>    В рамках реализации мероприятий по вопросу повышения квалификации председатель  палаты в 2014 года прошла обучение по программе повышения квалификации «Управление государственными и муниципальными закупками: закупки в контрактной системе»</w:t>
      </w:r>
      <w:r w:rsidRPr="003349D1">
        <w:t xml:space="preserve"> организуемые Федеральным государственным бюджетным образовательным учреждением высшего профессионального образования «Хабаровская  государственная академия экономики и права в государственном бюджетном профессиональном образовательном учреждении Сахалинский политехнический центр № 2 </w:t>
      </w:r>
      <w:proofErr w:type="spellStart"/>
      <w:r w:rsidRPr="003349D1">
        <w:t>пгт</w:t>
      </w:r>
      <w:proofErr w:type="gramStart"/>
      <w:r w:rsidRPr="003349D1">
        <w:t>.Т</w:t>
      </w:r>
      <w:proofErr w:type="gramEnd"/>
      <w:r w:rsidRPr="003349D1">
        <w:t>ымовское</w:t>
      </w:r>
      <w:proofErr w:type="spellEnd"/>
      <w:r w:rsidRPr="003349D1">
        <w:t>, о</w:t>
      </w:r>
      <w:r w:rsidRPr="003349D1">
        <w:rPr>
          <w:bCs/>
          <w:iCs/>
        </w:rPr>
        <w:t>рганизация закупок в соответствии с требованиями ФЗ № 44 «О контрактной системе в сфере закупок товаров, работ, услуг для обеспечения государственных и муниципальных нужд» в г</w:t>
      </w:r>
      <w:proofErr w:type="gramStart"/>
      <w:r w:rsidRPr="003349D1">
        <w:rPr>
          <w:bCs/>
          <w:iCs/>
        </w:rPr>
        <w:t>.Ю</w:t>
      </w:r>
      <w:proofErr w:type="gramEnd"/>
      <w:r w:rsidRPr="003349D1">
        <w:rPr>
          <w:bCs/>
          <w:iCs/>
        </w:rPr>
        <w:t>жно-Сахалинске,</w:t>
      </w:r>
      <w:r w:rsidRPr="003349D1">
        <w:t xml:space="preserve"> </w:t>
      </w:r>
      <w:r w:rsidRPr="003349D1">
        <w:rPr>
          <w:bCs/>
          <w:iCs/>
        </w:rPr>
        <w:t>проводимые Санкт-Петербургским университетом управления и экономики.</w:t>
      </w:r>
    </w:p>
    <w:p w:rsidR="003349D1" w:rsidRPr="003349D1" w:rsidRDefault="003349D1" w:rsidP="003349D1">
      <w:pPr>
        <w:pStyle w:val="a3"/>
        <w:spacing w:before="0" w:beforeAutospacing="0" w:after="0" w:afterAutospacing="0"/>
        <w:ind w:firstLine="540"/>
        <w:jc w:val="both"/>
      </w:pPr>
      <w:r w:rsidRPr="003349D1">
        <w:t xml:space="preserve"> Контрольно-счетная палата в пределах полномочий  участвуют в мероприятиях, направленных на  противодействие коррупции. </w:t>
      </w:r>
    </w:p>
    <w:p w:rsidR="003349D1" w:rsidRPr="003349D1" w:rsidRDefault="003349D1" w:rsidP="003349D1">
      <w:pPr>
        <w:pStyle w:val="a3"/>
        <w:spacing w:before="0" w:beforeAutospacing="0" w:after="0" w:afterAutospacing="0"/>
        <w:ind w:firstLine="540"/>
        <w:jc w:val="both"/>
      </w:pPr>
      <w:r w:rsidRPr="003349D1">
        <w:t>Жалоб, сообщений граждан и организаций о случаях нарушений требований к служебному поведению и наличии конфликта интересов в отношении муниципальных служащих Контрольно-счётной палаты в 2014 году не поступало. Сведения о доходах, об имуществе и обязательствах имущественного характера сотрудников Контрольно-счётной палаты и членов их семей, предоставленные за 2013 год, размещены на официальном сайте.</w:t>
      </w:r>
    </w:p>
    <w:p w:rsidR="003349D1" w:rsidRDefault="003349D1" w:rsidP="003349D1">
      <w:pPr>
        <w:pStyle w:val="a3"/>
        <w:spacing w:before="0" w:beforeAutospacing="0" w:after="0" w:afterAutospacing="0"/>
        <w:ind w:firstLine="540"/>
        <w:jc w:val="both"/>
        <w:rPr>
          <w:color w:val="333333"/>
        </w:rPr>
      </w:pPr>
    </w:p>
    <w:p w:rsidR="003349D1" w:rsidRDefault="003349D1" w:rsidP="003349D1">
      <w:pPr>
        <w:pStyle w:val="a3"/>
        <w:spacing w:before="0" w:beforeAutospacing="0" w:after="0" w:afterAutospacing="0"/>
        <w:ind w:firstLine="540"/>
        <w:jc w:val="center"/>
        <w:rPr>
          <w:color w:val="333333"/>
        </w:rPr>
      </w:pPr>
      <w:r>
        <w:rPr>
          <w:b/>
          <w:bCs/>
          <w:color w:val="000000"/>
        </w:rPr>
        <w:t>6.Основные выводы и задачи</w:t>
      </w:r>
    </w:p>
    <w:p w:rsidR="003349D1" w:rsidRPr="003349D1" w:rsidRDefault="003349D1" w:rsidP="003349D1">
      <w:pPr>
        <w:pStyle w:val="a3"/>
        <w:spacing w:before="0" w:beforeAutospacing="0" w:after="0" w:afterAutospacing="0"/>
        <w:ind w:firstLine="540"/>
        <w:jc w:val="both"/>
        <w:rPr>
          <w:color w:val="000000"/>
        </w:rPr>
      </w:pPr>
      <w:r w:rsidRPr="003349D1">
        <w:rPr>
          <w:color w:val="000000"/>
        </w:rPr>
        <w:t>Из представленного отчета о деятельности Контрольно-счетной палаты в 2014 году видно, что круг охватываемых вопросов деятельности контрольного органа достаточно широк. Главным в деятельности остается независимый, объективный внешний контроль за целевым и эффективным использованием бюджетных средств и муниципального имущества.</w:t>
      </w:r>
    </w:p>
    <w:p w:rsidR="003349D1" w:rsidRPr="003349D1" w:rsidRDefault="003349D1" w:rsidP="003349D1">
      <w:pPr>
        <w:pStyle w:val="a3"/>
        <w:spacing w:before="0" w:beforeAutospacing="0" w:after="0" w:afterAutospacing="0"/>
        <w:ind w:firstLine="540"/>
        <w:jc w:val="both"/>
        <w:rPr>
          <w:color w:val="000000"/>
        </w:rPr>
      </w:pPr>
      <w:r w:rsidRPr="003349D1">
        <w:rPr>
          <w:color w:val="000000"/>
        </w:rPr>
        <w:t xml:space="preserve">В отчетном году Контрольно-счетная палата  обеспечила реализацию целей и задач, возложенных на нее Положением о Контрольно-счетной палате, Бюджетным кодексом </w:t>
      </w:r>
      <w:r w:rsidRPr="003349D1">
        <w:rPr>
          <w:color w:val="000000"/>
        </w:rPr>
        <w:lastRenderedPageBreak/>
        <w:t>Российской Федерации и иными нормативными правовыми актами. Контролем охвачены все этапы бюджетного процесса: от формирования бюджета до утверждения годового отчета о его исполнения.</w:t>
      </w:r>
    </w:p>
    <w:p w:rsidR="003349D1" w:rsidRPr="003349D1" w:rsidRDefault="003349D1" w:rsidP="003349D1">
      <w:pPr>
        <w:autoSpaceDE w:val="0"/>
        <w:autoSpaceDN w:val="0"/>
        <w:adjustRightInd w:val="0"/>
        <w:ind w:firstLine="540"/>
        <w:jc w:val="both"/>
        <w:rPr>
          <w:rFonts w:eastAsiaTheme="minorHAnsi"/>
          <w:sz w:val="24"/>
          <w:szCs w:val="24"/>
          <w:lang w:eastAsia="en-US"/>
        </w:rPr>
      </w:pPr>
      <w:r w:rsidRPr="003349D1">
        <w:rPr>
          <w:rFonts w:eastAsiaTheme="minorHAnsi"/>
          <w:sz w:val="24"/>
          <w:szCs w:val="24"/>
          <w:lang w:eastAsia="en-US"/>
        </w:rPr>
        <w:t>Итоги контрольных мероприятий, проведенных Контрольно-счетной палатой в 2014 году, свидетельствуют о том, что в ходе формирования и исполнения бюджета еще имеются достаточные резервы совершенствования бюджетного процесса и укрепления финансовой дисциплины, в связи с чем, проблемы усиления муниципального финансового контроля остаются не менее актуальными.</w:t>
      </w:r>
    </w:p>
    <w:p w:rsidR="003349D1" w:rsidRPr="003349D1" w:rsidRDefault="003349D1" w:rsidP="003349D1">
      <w:pPr>
        <w:pStyle w:val="a5"/>
        <w:overflowPunct w:val="0"/>
        <w:autoSpaceDE w:val="0"/>
        <w:autoSpaceDN w:val="0"/>
        <w:adjustRightInd w:val="0"/>
        <w:textAlignment w:val="baseline"/>
        <w:rPr>
          <w:rStyle w:val="a7"/>
          <w:b w:val="0"/>
          <w:color w:val="000000"/>
          <w:spacing w:val="3"/>
          <w:sz w:val="24"/>
          <w:szCs w:val="24"/>
        </w:rPr>
      </w:pPr>
      <w:r w:rsidRPr="003349D1">
        <w:rPr>
          <w:color w:val="000000"/>
          <w:sz w:val="24"/>
          <w:szCs w:val="24"/>
        </w:rPr>
        <w:t xml:space="preserve">В настоящее время контрольно-счетный орган призван не только </w:t>
      </w:r>
      <w:proofErr w:type="gramStart"/>
      <w:r w:rsidRPr="003349D1">
        <w:rPr>
          <w:color w:val="000000"/>
          <w:sz w:val="24"/>
          <w:szCs w:val="24"/>
        </w:rPr>
        <w:t>контролировать</w:t>
      </w:r>
      <w:proofErr w:type="gramEnd"/>
      <w:r w:rsidRPr="003349D1">
        <w:rPr>
          <w:color w:val="000000"/>
          <w:sz w:val="24"/>
          <w:szCs w:val="24"/>
        </w:rPr>
        <w:t xml:space="preserve"> четкость исполнения бюджетных и социальных обязательств, но и уделять больше внимания экспертно-аналитической работе,  так как в 2015 году бюджет </w:t>
      </w:r>
      <w:r w:rsidRPr="003349D1">
        <w:rPr>
          <w:rStyle w:val="a7"/>
          <w:b w:val="0"/>
          <w:color w:val="000000"/>
          <w:spacing w:val="3"/>
          <w:sz w:val="24"/>
          <w:szCs w:val="24"/>
        </w:rPr>
        <w:t>сформирован в программной структуре расходов на основе утвержденных 11 муниципальных программ МО «Тымовский городской округ» которые составляют 94,5% доли расходной части бюджета.</w:t>
      </w:r>
    </w:p>
    <w:p w:rsidR="003349D1" w:rsidRPr="003349D1" w:rsidRDefault="003349D1" w:rsidP="003349D1">
      <w:pPr>
        <w:pStyle w:val="a3"/>
        <w:spacing w:before="0" w:beforeAutospacing="0" w:after="0" w:afterAutospacing="0"/>
        <w:ind w:firstLine="540"/>
        <w:jc w:val="both"/>
        <w:rPr>
          <w:color w:val="000000"/>
        </w:rPr>
      </w:pPr>
      <w:r w:rsidRPr="003349D1">
        <w:rPr>
          <w:color w:val="000000"/>
        </w:rPr>
        <w:t xml:space="preserve">Следует отметить, что от того, насколько результаты финансового контроля будут востребованы исполнительной и представительной властью округа при принятии управленческих решений, корректировке бюджетной политики, напрямую зависит и эффективность нашей работы. </w:t>
      </w:r>
    </w:p>
    <w:p w:rsidR="003349D1" w:rsidRPr="003349D1" w:rsidRDefault="003349D1" w:rsidP="003349D1">
      <w:pPr>
        <w:pStyle w:val="a3"/>
        <w:spacing w:before="0" w:beforeAutospacing="0" w:after="0" w:afterAutospacing="0"/>
        <w:ind w:firstLine="540"/>
        <w:jc w:val="both"/>
        <w:rPr>
          <w:color w:val="000000"/>
        </w:rPr>
      </w:pPr>
      <w:r w:rsidRPr="003349D1">
        <w:rPr>
          <w:color w:val="000000"/>
        </w:rPr>
        <w:t>С учетом задач и приоритетных направлений социально-экономического развития муниципального образования «Тымовский городской округ» на ближайшую перспективу, работа контрольно-счетного органа МО «Тымовский городской округ» в предстоящий период 2015 года должна быть сосредоточена на следующих актуальных направлениях:</w:t>
      </w:r>
    </w:p>
    <w:p w:rsidR="003349D1" w:rsidRPr="003349D1" w:rsidRDefault="003349D1" w:rsidP="003349D1">
      <w:pPr>
        <w:pStyle w:val="a3"/>
        <w:spacing w:before="0" w:beforeAutospacing="0" w:after="0" w:afterAutospacing="0"/>
        <w:ind w:firstLine="540"/>
        <w:jc w:val="both"/>
        <w:rPr>
          <w:color w:val="000000"/>
        </w:rPr>
      </w:pPr>
      <w:r w:rsidRPr="003349D1">
        <w:rPr>
          <w:color w:val="000000"/>
        </w:rPr>
        <w:t>- исполнение полномочий по экспертизе муниципальных программ МО «Тымовский городской округ»;</w:t>
      </w:r>
    </w:p>
    <w:p w:rsidR="003349D1" w:rsidRPr="003349D1" w:rsidRDefault="003349D1" w:rsidP="003349D1">
      <w:pPr>
        <w:pStyle w:val="a3"/>
        <w:spacing w:before="0" w:beforeAutospacing="0" w:after="0" w:afterAutospacing="0"/>
        <w:ind w:firstLine="540"/>
        <w:jc w:val="both"/>
        <w:rPr>
          <w:color w:val="000000"/>
        </w:rPr>
      </w:pPr>
      <w:r w:rsidRPr="003349D1">
        <w:rPr>
          <w:color w:val="000000"/>
        </w:rPr>
        <w:t>- проверка целевого и эффективного использования бюджетных сре</w:t>
      </w:r>
      <w:proofErr w:type="gramStart"/>
      <w:r w:rsidRPr="003349D1">
        <w:rPr>
          <w:color w:val="000000"/>
        </w:rPr>
        <w:t>дств в р</w:t>
      </w:r>
      <w:proofErr w:type="gramEnd"/>
      <w:r w:rsidRPr="003349D1">
        <w:rPr>
          <w:color w:val="000000"/>
        </w:rPr>
        <w:t>азличных отраслях экономики;</w:t>
      </w:r>
    </w:p>
    <w:p w:rsidR="003349D1" w:rsidRPr="003349D1" w:rsidRDefault="003349D1" w:rsidP="003349D1">
      <w:pPr>
        <w:pStyle w:val="a3"/>
        <w:spacing w:before="0" w:beforeAutospacing="0" w:after="0" w:afterAutospacing="0"/>
        <w:ind w:firstLine="540"/>
        <w:jc w:val="both"/>
      </w:pPr>
      <w:r w:rsidRPr="003349D1">
        <w:rPr>
          <w:color w:val="000000"/>
        </w:rPr>
        <w:t>- дальнейшее развитие муниципального внешнего финансового контроля в округе, повышение его эффективности через реализацию Федерального закона от 07.02.2011 N 6-ФЗ «Об общих принципах организации и деятельности контрольно-счетных органов субъектов Российской Федерации и муниципальных образований».</w:t>
      </w:r>
    </w:p>
    <w:p w:rsidR="003349D1" w:rsidRPr="003349D1" w:rsidRDefault="003349D1" w:rsidP="003349D1">
      <w:pPr>
        <w:pStyle w:val="a3"/>
        <w:spacing w:before="0" w:beforeAutospacing="0" w:after="0" w:afterAutospacing="0"/>
        <w:ind w:firstLine="540"/>
        <w:jc w:val="both"/>
        <w:rPr>
          <w:color w:val="000000"/>
        </w:rPr>
      </w:pPr>
      <w:r w:rsidRPr="003349D1">
        <w:rPr>
          <w:color w:val="000000"/>
        </w:rPr>
        <w:t xml:space="preserve"> Особое внимание Контрольно-счетная палата планирует уделить аудиту эффективности закупок, как наиболее перспективному виду контроля направленному на предотвращение нарушений.</w:t>
      </w:r>
    </w:p>
    <w:p w:rsidR="003349D1" w:rsidRPr="003349D1" w:rsidRDefault="003349D1" w:rsidP="003349D1">
      <w:pPr>
        <w:pStyle w:val="a3"/>
        <w:spacing w:before="0" w:beforeAutospacing="0" w:after="0" w:afterAutospacing="0"/>
        <w:ind w:firstLine="540"/>
        <w:jc w:val="both"/>
        <w:rPr>
          <w:color w:val="000000"/>
        </w:rPr>
      </w:pPr>
    </w:p>
    <w:p w:rsidR="003349D1" w:rsidRDefault="003349D1" w:rsidP="003349D1">
      <w:pPr>
        <w:pStyle w:val="a3"/>
        <w:spacing w:before="0" w:beforeAutospacing="0" w:after="0" w:afterAutospacing="0"/>
        <w:ind w:firstLine="540"/>
        <w:jc w:val="both"/>
        <w:rPr>
          <w:color w:val="000000"/>
        </w:rPr>
      </w:pPr>
    </w:p>
    <w:p w:rsidR="003349D1" w:rsidRPr="009D5E79" w:rsidRDefault="003349D1" w:rsidP="003349D1">
      <w:pPr>
        <w:rPr>
          <w:sz w:val="24"/>
          <w:szCs w:val="24"/>
        </w:rPr>
      </w:pPr>
      <w:r w:rsidRPr="009D5E79">
        <w:rPr>
          <w:sz w:val="24"/>
          <w:szCs w:val="24"/>
        </w:rPr>
        <w:t>Председатель Контрольно-счетной палаты</w:t>
      </w:r>
    </w:p>
    <w:p w:rsidR="003349D1" w:rsidRPr="009D5E79" w:rsidRDefault="003349D1" w:rsidP="003349D1">
      <w:pPr>
        <w:rPr>
          <w:sz w:val="24"/>
          <w:szCs w:val="24"/>
        </w:rPr>
      </w:pPr>
      <w:r w:rsidRPr="009D5E79">
        <w:rPr>
          <w:sz w:val="24"/>
          <w:szCs w:val="24"/>
        </w:rPr>
        <w:t>МО «Тымовский городской округ»                                                                Т.А.Захарова</w:t>
      </w:r>
    </w:p>
    <w:p w:rsidR="003B56D8" w:rsidRDefault="003B56D8"/>
    <w:sectPr w:rsidR="003B56D8" w:rsidSect="003B56D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D4303"/>
    <w:multiLevelType w:val="hybridMultilevel"/>
    <w:tmpl w:val="1B841930"/>
    <w:lvl w:ilvl="0" w:tplc="0419000D">
      <w:start w:val="1"/>
      <w:numFmt w:val="bullet"/>
      <w:lvlText w:val=""/>
      <w:lvlJc w:val="left"/>
      <w:pPr>
        <w:ind w:left="1259" w:hanging="360"/>
      </w:pPr>
      <w:rPr>
        <w:rFonts w:ascii="Wingdings" w:hAnsi="Wingdings"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
    <w:nsid w:val="1A4F7C64"/>
    <w:multiLevelType w:val="hybridMultilevel"/>
    <w:tmpl w:val="165647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051262"/>
    <w:multiLevelType w:val="hybridMultilevel"/>
    <w:tmpl w:val="D34813A6"/>
    <w:lvl w:ilvl="0" w:tplc="67F6D312">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
    <w:nsid w:val="37A90749"/>
    <w:multiLevelType w:val="hybridMultilevel"/>
    <w:tmpl w:val="466AB01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349D1"/>
    <w:rsid w:val="001C7FDF"/>
    <w:rsid w:val="003349D1"/>
    <w:rsid w:val="003B56D8"/>
    <w:rsid w:val="004A0E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9D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3349D1"/>
    <w:pPr>
      <w:spacing w:before="100" w:beforeAutospacing="1" w:after="100" w:afterAutospacing="1"/>
    </w:pPr>
    <w:rPr>
      <w:sz w:val="24"/>
      <w:szCs w:val="24"/>
    </w:rPr>
  </w:style>
  <w:style w:type="paragraph" w:styleId="a4">
    <w:name w:val="List Paragraph"/>
    <w:basedOn w:val="a"/>
    <w:uiPriority w:val="34"/>
    <w:qFormat/>
    <w:rsid w:val="003349D1"/>
    <w:pPr>
      <w:ind w:left="720"/>
      <w:contextualSpacing/>
    </w:pPr>
  </w:style>
  <w:style w:type="paragraph" w:styleId="a5">
    <w:name w:val="Body Text Indent"/>
    <w:aliases w:val="Надин стиль,Основной текст 1,Нумерованный список !!,Iniiaiie oaeno 1,Ioia?iaaiiue nienie !!,Iaaei noeeu,Основной текст без отступа"/>
    <w:basedOn w:val="a"/>
    <w:link w:val="a6"/>
    <w:rsid w:val="003349D1"/>
    <w:pPr>
      <w:ind w:firstLine="709"/>
      <w:jc w:val="both"/>
    </w:pPr>
    <w:rPr>
      <w:sz w:val="28"/>
      <w:szCs w:val="28"/>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Основной текст без отступа Знак"/>
    <w:basedOn w:val="a0"/>
    <w:link w:val="a5"/>
    <w:rsid w:val="003349D1"/>
    <w:rPr>
      <w:rFonts w:ascii="Times New Roman" w:eastAsia="Times New Roman" w:hAnsi="Times New Roman" w:cs="Times New Roman"/>
      <w:sz w:val="28"/>
      <w:szCs w:val="28"/>
      <w:lang w:eastAsia="ru-RU"/>
    </w:rPr>
  </w:style>
  <w:style w:type="character" w:styleId="a7">
    <w:name w:val="Strong"/>
    <w:basedOn w:val="a0"/>
    <w:qFormat/>
    <w:rsid w:val="003349D1"/>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19151CEC72DA2F9A2D6A2CC607B86A410B0BEC93065AFB2E312B95FDD2rDj7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2747</Words>
  <Characters>15661</Characters>
  <Application>Microsoft Office Word</Application>
  <DocSecurity>0</DocSecurity>
  <Lines>130</Lines>
  <Paragraphs>36</Paragraphs>
  <ScaleCrop>false</ScaleCrop>
  <Company/>
  <LinksUpToDate>false</LinksUpToDate>
  <CharactersWithSpaces>18372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t.a.zakharova</dc:creator>
  <cp:keywords/>
  <dc:description/>
  <cp:lastModifiedBy>t.a.zakharova</cp:lastModifiedBy>
  <cp:revision>2</cp:revision>
  <dcterms:created xsi:type="dcterms:W3CDTF">2015-04-29T05:32:00Z</dcterms:created>
  <dcterms:modified xsi:type="dcterms:W3CDTF">2015-04-29T05:33:00Z</dcterms:modified>
</cp:coreProperties>
</file>